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955F0" w14:textId="0AA75A27" w:rsidR="00F14148" w:rsidRPr="009A53E6" w:rsidRDefault="004A42C3" w:rsidP="009A53E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A53E6">
        <w:rPr>
          <w:rFonts w:ascii="Times New Roman" w:hAnsi="Times New Roman" w:cs="Times New Roman"/>
          <w:noProof/>
          <w:sz w:val="24"/>
          <w:szCs w:val="24"/>
        </w:rPr>
        <w:t>Проект благоуст</w:t>
      </w:r>
      <w:r w:rsidR="00E77D1E">
        <w:rPr>
          <w:rFonts w:ascii="Times New Roman" w:hAnsi="Times New Roman" w:cs="Times New Roman"/>
          <w:noProof/>
          <w:sz w:val="24"/>
          <w:szCs w:val="24"/>
        </w:rPr>
        <w:t>р</w:t>
      </w:r>
      <w:r w:rsidRPr="009A53E6">
        <w:rPr>
          <w:rFonts w:ascii="Times New Roman" w:hAnsi="Times New Roman" w:cs="Times New Roman"/>
          <w:noProof/>
          <w:sz w:val="24"/>
          <w:szCs w:val="24"/>
        </w:rPr>
        <w:t>ойства территории внутр</w:t>
      </w:r>
      <w:r w:rsidR="00E77D1E">
        <w:rPr>
          <w:rFonts w:ascii="Times New Roman" w:hAnsi="Times New Roman" w:cs="Times New Roman"/>
          <w:noProof/>
          <w:sz w:val="24"/>
          <w:szCs w:val="24"/>
        </w:rPr>
        <w:t>и</w:t>
      </w:r>
      <w:r w:rsidRPr="009A53E6">
        <w:rPr>
          <w:rFonts w:ascii="Times New Roman" w:hAnsi="Times New Roman" w:cs="Times New Roman"/>
          <w:noProof/>
          <w:sz w:val="24"/>
          <w:szCs w:val="24"/>
        </w:rPr>
        <w:t>городского муниципального образования Санкт-Петербурга муниципальный округ Народный: проект благоустройства</w:t>
      </w:r>
      <w:r w:rsidR="00B05B13" w:rsidRPr="009A53E6">
        <w:rPr>
          <w:rFonts w:ascii="Times New Roman" w:hAnsi="Times New Roman" w:cs="Times New Roman"/>
          <w:noProof/>
          <w:sz w:val="24"/>
          <w:szCs w:val="24"/>
        </w:rPr>
        <w:t xml:space="preserve"> элементов благоустройства (э</w:t>
      </w:r>
      <w:r w:rsidR="00F14148" w:rsidRPr="009A53E6">
        <w:rPr>
          <w:rFonts w:ascii="Times New Roman" w:hAnsi="Times New Roman" w:cs="Times New Roman"/>
          <w:noProof/>
          <w:sz w:val="24"/>
          <w:szCs w:val="24"/>
        </w:rPr>
        <w:t>скиз</w:t>
      </w:r>
      <w:r w:rsidR="00B05B13" w:rsidRPr="009A53E6">
        <w:rPr>
          <w:rFonts w:ascii="Times New Roman" w:hAnsi="Times New Roman" w:cs="Times New Roman"/>
          <w:noProof/>
          <w:sz w:val="24"/>
          <w:szCs w:val="24"/>
        </w:rPr>
        <w:t>), объект благоустройства – территория по адресу: г. Санкт-Петербург</w:t>
      </w:r>
      <w:r w:rsidR="009A53E6" w:rsidRPr="009A53E6">
        <w:rPr>
          <w:rFonts w:ascii="Times New Roman" w:hAnsi="Times New Roman" w:cs="Times New Roman"/>
          <w:noProof/>
          <w:sz w:val="24"/>
          <w:szCs w:val="24"/>
        </w:rPr>
        <w:t>,</w:t>
      </w:r>
      <w:r w:rsidR="00F14148" w:rsidRPr="009A53E6">
        <w:rPr>
          <w:rFonts w:ascii="Times New Roman" w:hAnsi="Times New Roman" w:cs="Times New Roman"/>
          <w:noProof/>
          <w:sz w:val="24"/>
          <w:szCs w:val="24"/>
        </w:rPr>
        <w:t xml:space="preserve"> ул. Народная д.1, лит.Б</w:t>
      </w:r>
    </w:p>
    <w:p w14:paraId="5E8AC684" w14:textId="77777777" w:rsidR="008932A7" w:rsidRDefault="00F14148">
      <w:pPr>
        <w:sectPr w:rsidR="008932A7" w:rsidSect="001D7CB5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D925905" wp14:editId="07C08560">
            <wp:extent cx="9425354" cy="577469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59" cy="57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1995" w14:textId="77777777" w:rsidR="008932A7" w:rsidRDefault="008932A7" w:rsidP="008932A7">
      <w:pPr>
        <w:jc w:val="center"/>
        <w:rPr>
          <w:rFonts w:ascii="Times New Roman" w:hAnsi="Times New Roman" w:cs="Times New Roman"/>
          <w:sz w:val="24"/>
          <w:szCs w:val="24"/>
        </w:rPr>
      </w:pPr>
      <w:r w:rsidRPr="00417B68">
        <w:rPr>
          <w:rFonts w:ascii="Times New Roman" w:hAnsi="Times New Roman" w:cs="Times New Roman"/>
          <w:sz w:val="24"/>
          <w:szCs w:val="24"/>
        </w:rPr>
        <w:lastRenderedPageBreak/>
        <w:t>МАФ ул. Народная д.1 лит. Б</w:t>
      </w:r>
    </w:p>
    <w:p w14:paraId="07DF63A4" w14:textId="77777777" w:rsidR="008932A7" w:rsidRPr="00417B68" w:rsidRDefault="008932A7" w:rsidP="008932A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993"/>
        <w:gridCol w:w="2835"/>
        <w:gridCol w:w="3118"/>
      </w:tblGrid>
      <w:tr w:rsidR="008932A7" w:rsidRPr="00465F2D" w14:paraId="613955CE" w14:textId="77777777" w:rsidTr="005C6DE4">
        <w:trPr>
          <w:trHeight w:val="555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1FFE3D62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</w:rPr>
              <w:object w:dxaOrig="17928" w:dyaOrig="8292" w14:anchorId="72AFF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25pt;height:11.7pt" o:ole="">
                  <v:imagedata r:id="rId6" o:title=""/>
                </v:shape>
                <o:OLEObject Type="Embed" ProgID="AutoCAD.Drawing.22" ShapeID="_x0000_i1025" DrawAspect="Content" ObjectID="_1740557910" r:id="rId7"/>
              </w:object>
            </w:r>
            <w:r w:rsidRPr="00417B68">
              <w:rPr>
                <w:rFonts w:ascii="Times New Roman" w:hAnsi="Times New Roman" w:cs="Times New Roman"/>
                <w:szCs w:val="24"/>
              </w:rPr>
              <w:t>Поз.</w:t>
            </w:r>
          </w:p>
        </w:tc>
        <w:tc>
          <w:tcPr>
            <w:tcW w:w="1559" w:type="dxa"/>
            <w:vAlign w:val="center"/>
          </w:tcPr>
          <w:p w14:paraId="778591EB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993" w:type="dxa"/>
            <w:vAlign w:val="center"/>
          </w:tcPr>
          <w:p w14:paraId="5A3BE2D9" w14:textId="77777777" w:rsidR="008932A7" w:rsidRPr="00417B68" w:rsidRDefault="008932A7" w:rsidP="005C6DE4">
            <w:pPr>
              <w:spacing w:before="40" w:after="40"/>
              <w:ind w:left="-105" w:right="-114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835" w:type="dxa"/>
            <w:vAlign w:val="center"/>
          </w:tcPr>
          <w:p w14:paraId="467A900C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Параметры</w:t>
            </w:r>
          </w:p>
        </w:tc>
        <w:tc>
          <w:tcPr>
            <w:tcW w:w="3118" w:type="dxa"/>
            <w:vAlign w:val="center"/>
          </w:tcPr>
          <w:p w14:paraId="66F507CE" w14:textId="77777777" w:rsidR="008932A7" w:rsidRPr="00465F2D" w:rsidRDefault="008932A7" w:rsidP="005C6DE4">
            <w:pPr>
              <w:spacing w:before="40" w:after="40"/>
              <w:jc w:val="center"/>
              <w:rPr>
                <w:szCs w:val="24"/>
              </w:rPr>
            </w:pPr>
            <w:r w:rsidRPr="00465F2D">
              <w:rPr>
                <w:szCs w:val="24"/>
              </w:rPr>
              <w:t>Эскиз</w:t>
            </w:r>
          </w:p>
        </w:tc>
      </w:tr>
      <w:tr w:rsidR="008932A7" w:rsidRPr="00BA33D4" w14:paraId="351D6A9D" w14:textId="77777777" w:rsidTr="005C6DE4">
        <w:trPr>
          <w:trHeight w:val="2123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6F9DB638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10648240" w14:textId="77777777" w:rsidR="008932A7" w:rsidRPr="00417B68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Детский игровой комплекс</w:t>
            </w:r>
          </w:p>
        </w:tc>
        <w:tc>
          <w:tcPr>
            <w:tcW w:w="993" w:type="dxa"/>
            <w:vAlign w:val="center"/>
          </w:tcPr>
          <w:p w14:paraId="7AE5871F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527DA11A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AC9F2B" wp14:editId="7762F402">
                  <wp:extent cx="866816" cy="72644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4" cy="73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A5191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t>Металл, фанера, канат, дерево</w:t>
            </w:r>
          </w:p>
          <w:p w14:paraId="1337E977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417B68">
              <w:rPr>
                <w:rFonts w:ascii="Times New Roman" w:hAnsi="Times New Roman" w:cs="Times New Roman"/>
                <w:noProof/>
                <w:lang w:val="en-US"/>
              </w:rPr>
              <w:t>RAL</w:t>
            </w:r>
            <w:r w:rsidRPr="00417B68">
              <w:rPr>
                <w:rFonts w:ascii="Times New Roman" w:hAnsi="Times New Roman" w:cs="Times New Roman"/>
                <w:noProof/>
              </w:rPr>
              <w:t xml:space="preserve"> 4003, </w:t>
            </w:r>
            <w:r w:rsidRPr="00417B68">
              <w:rPr>
                <w:rFonts w:ascii="Times New Roman" w:hAnsi="Times New Roman" w:cs="Times New Roman"/>
                <w:noProof/>
                <w:lang w:val="en-US"/>
              </w:rPr>
              <w:t>RAL</w:t>
            </w:r>
            <w:r w:rsidRPr="00417B68">
              <w:rPr>
                <w:rFonts w:ascii="Times New Roman" w:hAnsi="Times New Roman" w:cs="Times New Roman"/>
                <w:noProof/>
              </w:rPr>
              <w:t xml:space="preserve"> 4007, </w:t>
            </w:r>
            <w:r w:rsidRPr="00417B68">
              <w:rPr>
                <w:rFonts w:ascii="Times New Roman" w:hAnsi="Times New Roman" w:cs="Times New Roman"/>
                <w:noProof/>
                <w:lang w:val="en-US"/>
              </w:rPr>
              <w:t>RAL</w:t>
            </w:r>
            <w:r w:rsidRPr="00417B68">
              <w:rPr>
                <w:rFonts w:ascii="Times New Roman" w:hAnsi="Times New Roman" w:cs="Times New Roman"/>
                <w:noProof/>
              </w:rPr>
              <w:t xml:space="preserve"> 7044, RAL 3015</w:t>
            </w:r>
          </w:p>
        </w:tc>
        <w:tc>
          <w:tcPr>
            <w:tcW w:w="3118" w:type="dxa"/>
            <w:vAlign w:val="center"/>
          </w:tcPr>
          <w:p w14:paraId="63044023" w14:textId="77777777" w:rsidR="008932A7" w:rsidRPr="00BA33D4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7E431" wp14:editId="3D3A0232">
                  <wp:extent cx="1359877" cy="106235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3" t="4164" r="10321" b="7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14" cy="108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8223D9" w14:paraId="050091B6" w14:textId="77777777" w:rsidTr="005C6DE4">
        <w:trPr>
          <w:trHeight w:val="2123"/>
        </w:trPr>
        <w:tc>
          <w:tcPr>
            <w:tcW w:w="70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8FD217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7B9A04" w14:textId="77777777" w:rsidR="008932A7" w:rsidRPr="00417B68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Качалка на пружине "Бабочка"</w:t>
            </w:r>
          </w:p>
          <w:p w14:paraId="0CD0673E" w14:textId="77777777" w:rsidR="008932A7" w:rsidRPr="00417B68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2157C8E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7D5834EA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72FC32" wp14:editId="574207AB">
                  <wp:extent cx="597535" cy="3516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8035" b="32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80" cy="35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B68">
              <w:rPr>
                <w:rFonts w:ascii="Times New Roman" w:hAnsi="Times New Roman" w:cs="Times New Roman"/>
                <w:noProof/>
              </w:rPr>
              <w:t xml:space="preserve">  </w:t>
            </w:r>
            <w:r w:rsidRPr="00417B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2D0E8E" wp14:editId="2A94127D">
                  <wp:extent cx="523630" cy="29654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8" t="64865" r="1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97" cy="29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2F356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t>Металл, фанера, пружина</w:t>
            </w:r>
          </w:p>
          <w:p w14:paraId="726E0DAB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t>RAL 3015, RAL 4003,  RAL 7044</w:t>
            </w:r>
          </w:p>
        </w:tc>
        <w:tc>
          <w:tcPr>
            <w:tcW w:w="3118" w:type="dxa"/>
            <w:vAlign w:val="center"/>
          </w:tcPr>
          <w:p w14:paraId="030F5AC0" w14:textId="77777777" w:rsidR="008932A7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60208" wp14:editId="4ED89E5C">
                  <wp:extent cx="1320800" cy="112472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2" t="4453" r="15546" b="1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78" cy="114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93483" w14:textId="77777777" w:rsidR="008932A7" w:rsidRPr="008223D9" w:rsidRDefault="008932A7" w:rsidP="005C6DE4">
            <w:pPr>
              <w:spacing w:before="40" w:after="40"/>
              <w:jc w:val="center"/>
              <w:rPr>
                <w:noProof/>
              </w:rPr>
            </w:pPr>
          </w:p>
        </w:tc>
      </w:tr>
      <w:tr w:rsidR="008932A7" w:rsidRPr="00BA33D4" w14:paraId="00463D8C" w14:textId="77777777" w:rsidTr="005C6DE4">
        <w:trPr>
          <w:trHeight w:val="2182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01E2B0F0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0AA950A" w14:textId="77777777" w:rsidR="008932A7" w:rsidRPr="00417B68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Песочный дворик</w:t>
            </w:r>
          </w:p>
        </w:tc>
        <w:tc>
          <w:tcPr>
            <w:tcW w:w="993" w:type="dxa"/>
            <w:vAlign w:val="center"/>
          </w:tcPr>
          <w:p w14:paraId="5B24A721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282C8F8E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4004C3" wp14:editId="1E03A8C6">
                  <wp:extent cx="691515" cy="29698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73" cy="2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B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6E780B" wp14:editId="61FFF5BE">
                  <wp:extent cx="562708" cy="36703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17" cy="36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C0A02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t>Металл,фанера, пластик, дерево</w:t>
            </w:r>
          </w:p>
          <w:p w14:paraId="2768DD3F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t>RAL 4003, RAL 4007, RAL 7044, RAL 3015</w:t>
            </w:r>
          </w:p>
        </w:tc>
        <w:tc>
          <w:tcPr>
            <w:tcW w:w="3118" w:type="dxa"/>
            <w:vAlign w:val="center"/>
          </w:tcPr>
          <w:p w14:paraId="7CFC90A6" w14:textId="77777777" w:rsidR="008932A7" w:rsidRPr="00BA33D4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35942" wp14:editId="51040DA5">
                  <wp:extent cx="1218858" cy="101600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8" t="8635" r="1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39" cy="102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8223D9" w14:paraId="1BCDA272" w14:textId="77777777" w:rsidTr="005C6DE4">
        <w:trPr>
          <w:trHeight w:val="2182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21B3E679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0D9D75CC" w14:textId="77777777" w:rsidR="008932A7" w:rsidRPr="00417B68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 xml:space="preserve">Качели с подвесом </w:t>
            </w:r>
          </w:p>
        </w:tc>
        <w:tc>
          <w:tcPr>
            <w:tcW w:w="993" w:type="dxa"/>
            <w:vAlign w:val="center"/>
          </w:tcPr>
          <w:p w14:paraId="6CBCB9B2" w14:textId="77777777" w:rsidR="008932A7" w:rsidRPr="00417B68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417B6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14:paraId="1F2CD069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8C5686" wp14:editId="59E01584">
                  <wp:extent cx="683634" cy="265430"/>
                  <wp:effectExtent l="0" t="0" r="254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90" cy="26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B68">
              <w:rPr>
                <w:rFonts w:ascii="Times New Roman" w:hAnsi="Times New Roman" w:cs="Times New Roman"/>
                <w:noProof/>
              </w:rPr>
              <w:t xml:space="preserve"> </w:t>
            </w:r>
            <w:r w:rsidRPr="00417B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A643B2" wp14:editId="797FB5DD">
                  <wp:extent cx="523631" cy="3200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14" cy="32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4119B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t>Металл, цепь, пластик</w:t>
            </w:r>
          </w:p>
          <w:p w14:paraId="6F642965" w14:textId="77777777" w:rsidR="008932A7" w:rsidRPr="00417B68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17B68">
              <w:rPr>
                <w:rFonts w:ascii="Times New Roman" w:hAnsi="Times New Roman" w:cs="Times New Roman"/>
                <w:noProof/>
              </w:rPr>
              <w:t>RAL 4003, RAL 4007</w:t>
            </w:r>
          </w:p>
        </w:tc>
        <w:tc>
          <w:tcPr>
            <w:tcW w:w="3118" w:type="dxa"/>
            <w:vAlign w:val="center"/>
          </w:tcPr>
          <w:p w14:paraId="7094E978" w14:textId="77777777" w:rsidR="008932A7" w:rsidRPr="008223D9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0D3F3" wp14:editId="0A7FE414">
                  <wp:extent cx="753745" cy="812800"/>
                  <wp:effectExtent l="0" t="0" r="825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0" r="1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21" cy="8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3D9">
              <w:rPr>
                <w:noProof/>
              </w:rPr>
              <w:drawing>
                <wp:inline distT="0" distB="0" distL="0" distR="0" wp14:anchorId="675D7BBA" wp14:editId="08606BB6">
                  <wp:extent cx="742461" cy="72644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04" cy="73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8223D9" w14:paraId="68007145" w14:textId="77777777" w:rsidTr="005C6DE4">
        <w:trPr>
          <w:trHeight w:val="2182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3ADDC103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68426282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Качели с подвесом «гнездо»</w:t>
            </w:r>
          </w:p>
        </w:tc>
        <w:tc>
          <w:tcPr>
            <w:tcW w:w="993" w:type="dxa"/>
            <w:vAlign w:val="center"/>
          </w:tcPr>
          <w:p w14:paraId="55CA0DEF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14:paraId="43857B91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10D020" wp14:editId="7E0D3F80">
                  <wp:extent cx="511810" cy="296985"/>
                  <wp:effectExtent l="0" t="0" r="254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36" cy="29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4A16A5" wp14:editId="7E53AF99">
                  <wp:extent cx="530860" cy="375138"/>
                  <wp:effectExtent l="0" t="0" r="254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36" cy="37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2392C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цепь, канат</w:t>
            </w:r>
          </w:p>
          <w:p w14:paraId="6BB84278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RAL 7044</w:t>
            </w:r>
          </w:p>
        </w:tc>
        <w:tc>
          <w:tcPr>
            <w:tcW w:w="3118" w:type="dxa"/>
            <w:vAlign w:val="center"/>
          </w:tcPr>
          <w:p w14:paraId="16DAEE9B" w14:textId="77777777" w:rsidR="008932A7" w:rsidRPr="008223D9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8483DB" wp14:editId="55C34B63">
                  <wp:extent cx="1202690" cy="914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0" r="16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96" cy="93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8223D9" w14:paraId="1C13F45A" w14:textId="77777777" w:rsidTr="005C6DE4">
        <w:trPr>
          <w:trHeight w:val="2182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74065069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lastRenderedPageBreak/>
              <w:t>6</w:t>
            </w:r>
          </w:p>
        </w:tc>
        <w:tc>
          <w:tcPr>
            <w:tcW w:w="1559" w:type="dxa"/>
            <w:vAlign w:val="center"/>
          </w:tcPr>
          <w:p w14:paraId="3147BF03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Качалка-балансир 4-х местная большая</w:t>
            </w:r>
          </w:p>
        </w:tc>
        <w:tc>
          <w:tcPr>
            <w:tcW w:w="993" w:type="dxa"/>
            <w:vAlign w:val="center"/>
          </w:tcPr>
          <w:p w14:paraId="28779B1A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0F85F317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300548" wp14:editId="0D477FB7">
                  <wp:extent cx="495935" cy="414215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42" cy="41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t xml:space="preserve"> </w:t>
            </w: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FB39D2" wp14:editId="62E5D274">
                  <wp:extent cx="672123" cy="31206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78" cy="32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B6724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дерево, фанера</w:t>
            </w:r>
          </w:p>
          <w:p w14:paraId="364082E1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RAL 7044,</w:t>
            </w:r>
            <w:r w:rsidRPr="00872E25">
              <w:rPr>
                <w:rFonts w:ascii="Times New Roman" w:hAnsi="Times New Roman" w:cs="Times New Roman"/>
              </w:rPr>
              <w:t xml:space="preserve"> </w:t>
            </w:r>
            <w:r w:rsidRPr="00872E25">
              <w:rPr>
                <w:rFonts w:ascii="Times New Roman" w:hAnsi="Times New Roman" w:cs="Times New Roman"/>
                <w:noProof/>
              </w:rPr>
              <w:t>RAL 4007, RAL 4003</w:t>
            </w:r>
          </w:p>
        </w:tc>
        <w:tc>
          <w:tcPr>
            <w:tcW w:w="3118" w:type="dxa"/>
            <w:vAlign w:val="center"/>
          </w:tcPr>
          <w:p w14:paraId="63E9D16B" w14:textId="77777777" w:rsidR="008932A7" w:rsidRPr="008223D9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78994" wp14:editId="72F5B9A5">
                  <wp:extent cx="1133230" cy="74231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80" t="2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49" cy="74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14:paraId="177AE907" w14:textId="77777777" w:rsidTr="005C6DE4">
        <w:trPr>
          <w:trHeight w:val="1437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4491EB8C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2D06454F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Лазалка</w:t>
            </w:r>
          </w:p>
        </w:tc>
        <w:tc>
          <w:tcPr>
            <w:tcW w:w="993" w:type="dxa"/>
            <w:vAlign w:val="center"/>
          </w:tcPr>
          <w:p w14:paraId="649DAD4E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100E7FBA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DFE8B3" wp14:editId="43EEFB4F">
                  <wp:extent cx="324485" cy="2571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t xml:space="preserve"> </w:t>
            </w: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2BEF33" wp14:editId="2A8447C7">
                  <wp:extent cx="324485" cy="245110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6B5C0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дерево, канат</w:t>
            </w:r>
          </w:p>
          <w:p w14:paraId="0EB73C8D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872E25">
              <w:rPr>
                <w:rFonts w:ascii="Times New Roman" w:hAnsi="Times New Roman" w:cs="Times New Roman"/>
                <w:noProof/>
                <w:sz w:val="20"/>
              </w:rPr>
              <w:t>RAL 7044</w:t>
            </w:r>
          </w:p>
        </w:tc>
        <w:tc>
          <w:tcPr>
            <w:tcW w:w="3118" w:type="dxa"/>
            <w:vAlign w:val="center"/>
          </w:tcPr>
          <w:p w14:paraId="269AB0BC" w14:textId="77777777" w:rsidR="008932A7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26560" wp14:editId="4FB7E3AC">
                  <wp:extent cx="936633" cy="65649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45" cy="66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957E89" w14:paraId="2057D956" w14:textId="77777777" w:rsidTr="005C6DE4">
        <w:trPr>
          <w:trHeight w:val="414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614A6504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7E12427C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Игровой комплекс</w:t>
            </w:r>
          </w:p>
        </w:tc>
        <w:tc>
          <w:tcPr>
            <w:tcW w:w="993" w:type="dxa"/>
            <w:vAlign w:val="center"/>
          </w:tcPr>
          <w:p w14:paraId="1D8D8ECD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5AAC1CC5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A6287B" wp14:editId="6D6BDF35">
                  <wp:extent cx="324485" cy="2870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AAA7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канат, пластик, дерево</w:t>
            </w:r>
          </w:p>
          <w:p w14:paraId="6E179086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  <w:lang w:val="en-US"/>
              </w:rPr>
              <w:t>RAL</w:t>
            </w:r>
            <w:r w:rsidRPr="00872E25">
              <w:rPr>
                <w:rFonts w:ascii="Times New Roman" w:hAnsi="Times New Roman" w:cs="Times New Roman"/>
                <w:noProof/>
              </w:rPr>
              <w:t xml:space="preserve"> 4003, </w:t>
            </w:r>
            <w:r w:rsidRPr="00872E25">
              <w:rPr>
                <w:rFonts w:ascii="Times New Roman" w:hAnsi="Times New Roman" w:cs="Times New Roman"/>
                <w:noProof/>
                <w:lang w:val="en-US"/>
              </w:rPr>
              <w:t>RAL</w:t>
            </w:r>
            <w:r w:rsidRPr="00872E25">
              <w:rPr>
                <w:rFonts w:ascii="Times New Roman" w:hAnsi="Times New Roman" w:cs="Times New Roman"/>
                <w:noProof/>
              </w:rPr>
              <w:t xml:space="preserve"> 4007, </w:t>
            </w:r>
            <w:r w:rsidRPr="00872E25">
              <w:rPr>
                <w:rFonts w:ascii="Times New Roman" w:hAnsi="Times New Roman" w:cs="Times New Roman"/>
                <w:noProof/>
                <w:lang w:val="en-US"/>
              </w:rPr>
              <w:t>RAL</w:t>
            </w:r>
            <w:r w:rsidRPr="00872E25">
              <w:rPr>
                <w:rFonts w:ascii="Times New Roman" w:hAnsi="Times New Roman" w:cs="Times New Roman"/>
                <w:noProof/>
              </w:rPr>
              <w:t xml:space="preserve"> 7044, </w:t>
            </w:r>
            <w:r w:rsidRPr="00872E25">
              <w:rPr>
                <w:rFonts w:ascii="Times New Roman" w:hAnsi="Times New Roman" w:cs="Times New Roman"/>
                <w:noProof/>
                <w:lang w:val="en-US"/>
              </w:rPr>
              <w:t>RAL</w:t>
            </w:r>
            <w:r w:rsidRPr="00872E25">
              <w:rPr>
                <w:rFonts w:ascii="Times New Roman" w:hAnsi="Times New Roman" w:cs="Times New Roman"/>
                <w:noProof/>
              </w:rPr>
              <w:t xml:space="preserve"> 3015</w:t>
            </w:r>
          </w:p>
        </w:tc>
        <w:tc>
          <w:tcPr>
            <w:tcW w:w="3118" w:type="dxa"/>
            <w:vAlign w:val="center"/>
          </w:tcPr>
          <w:p w14:paraId="191045F0" w14:textId="77777777" w:rsidR="008932A7" w:rsidRPr="00957E89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EDD01" wp14:editId="785146CD">
                  <wp:extent cx="1312984" cy="898525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35" cy="91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957E89" w14:paraId="4F5F9239" w14:textId="77777777" w:rsidTr="005C6DE4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5398737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5340D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Карусель с подвесами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C637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109C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1625B3" wp14:editId="29B12E5A">
                  <wp:extent cx="324485" cy="4044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t xml:space="preserve"> </w:t>
            </w: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4C02DF" wp14:editId="3816E620">
                  <wp:extent cx="324485" cy="24003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10856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канат</w:t>
            </w:r>
          </w:p>
          <w:p w14:paraId="7849B902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RAL 7024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85FA" w14:textId="77777777" w:rsidR="008932A7" w:rsidRPr="00957E89" w:rsidRDefault="008932A7" w:rsidP="005C6DE4">
            <w:pPr>
              <w:spacing w:before="40" w:after="40"/>
              <w:jc w:val="center"/>
              <w:rPr>
                <w:noProof/>
              </w:rPr>
            </w:pPr>
            <w:r w:rsidRPr="00EC72FE">
              <w:rPr>
                <w:noProof/>
              </w:rPr>
              <w:drawing>
                <wp:inline distT="0" distB="0" distL="0" distR="0" wp14:anchorId="61872D8B" wp14:editId="19EB181F">
                  <wp:extent cx="773430" cy="71120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97" cy="71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957E89" w14:paraId="4656387B" w14:textId="77777777" w:rsidTr="005C6DE4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0797CB6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0A16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 xml:space="preserve">Детский игровой комплекс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E222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FACE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0922F1" wp14:editId="588E74E8">
                  <wp:extent cx="324485" cy="316865"/>
                  <wp:effectExtent l="0" t="0" r="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1B36A37B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27BDC6" wp14:editId="4BA8386F">
                  <wp:extent cx="324485" cy="13525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A55DD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канат, банера</w:t>
            </w:r>
          </w:p>
          <w:p w14:paraId="652CD141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RAL 7044, RAL 4007, RAL 4003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9FE1" w14:textId="77777777" w:rsidR="008932A7" w:rsidRPr="00957E89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9DC8F" wp14:editId="36DF1272">
                  <wp:extent cx="1203325" cy="1023816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6" t="9653" r="14166" b="11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32" cy="102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8223D9" w14:paraId="3C775D89" w14:textId="77777777" w:rsidTr="005C6DE4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4C193EF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51C14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Диван-качель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069A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2BE5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D3779B" wp14:editId="19A04722">
                  <wp:extent cx="324485" cy="2209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D5A451" wp14:editId="030D7D6A">
                  <wp:extent cx="324485" cy="1752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DC409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дерево</w:t>
            </w:r>
          </w:p>
          <w:p w14:paraId="4B1670EC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RAL 1001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6FDE7" w14:textId="77777777" w:rsidR="008932A7" w:rsidRPr="008223D9" w:rsidRDefault="008932A7" w:rsidP="005C6DE4">
            <w:pPr>
              <w:spacing w:before="40" w:after="40"/>
              <w:jc w:val="center"/>
              <w:rPr>
                <w:noProof/>
              </w:rPr>
            </w:pPr>
            <w:r w:rsidRPr="00A96CD8">
              <w:rPr>
                <w:noProof/>
              </w:rPr>
              <w:drawing>
                <wp:inline distT="0" distB="0" distL="0" distR="0" wp14:anchorId="3790F1A6" wp14:editId="4E93323E">
                  <wp:extent cx="953087" cy="6172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56" cy="62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957E89" w14:paraId="3899B520" w14:textId="77777777" w:rsidTr="005C6DE4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A4C29B6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8F5E5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Диван садово-парковый на бетонных ножках</w:t>
            </w:r>
          </w:p>
          <w:p w14:paraId="122E36AC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2E38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3A1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FB4332" wp14:editId="654DCAB9">
                  <wp:extent cx="324485" cy="1924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t xml:space="preserve"> </w:t>
            </w: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671B42" wp14:editId="328D9D13">
                  <wp:extent cx="324485" cy="1568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6D48D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Бетон, деревянные доски Дерево – светлое дерево (RAL 1001)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EF9F" w14:textId="77777777" w:rsidR="008932A7" w:rsidRPr="00957E89" w:rsidRDefault="008932A7" w:rsidP="005C6DE4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FC388" wp14:editId="268D2C3F">
                  <wp:extent cx="922020" cy="640862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" r="54712" b="40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72" cy="64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8223D9" w14:paraId="60941085" w14:textId="77777777" w:rsidTr="005C6DE4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BC66AF5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2D26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Скамейка с вазонами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ACE6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BFD6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Длина: 2920 мм</w:t>
            </w:r>
          </w:p>
          <w:p w14:paraId="1D2724C6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Ширина: 580 мм</w:t>
            </w:r>
          </w:p>
          <w:p w14:paraId="01BA83F8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Высота: 450 мм</w:t>
            </w:r>
          </w:p>
          <w:p w14:paraId="6B6571DF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Бетон, деревянные доски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5B5F" w14:textId="77777777" w:rsidR="008932A7" w:rsidRPr="008223D9" w:rsidRDefault="008932A7" w:rsidP="005C6DE4">
            <w:pPr>
              <w:spacing w:before="40" w:after="40"/>
              <w:jc w:val="center"/>
              <w:rPr>
                <w:noProof/>
              </w:rPr>
            </w:pPr>
            <w:r w:rsidRPr="00BC1572">
              <w:rPr>
                <w:noProof/>
              </w:rPr>
              <w:drawing>
                <wp:inline distT="0" distB="0" distL="0" distR="0" wp14:anchorId="10E73FD6" wp14:editId="1288AB25">
                  <wp:extent cx="992505" cy="5080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34" cy="51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957E89" w14:paraId="11983B2B" w14:textId="77777777" w:rsidTr="005C6DE4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B4AA352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54EE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Урна железобетонная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2DFD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42298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1A58F9" wp14:editId="2DD41A94">
                  <wp:extent cx="324485" cy="243205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E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0C7C9A" wp14:editId="2314FBCF">
                  <wp:extent cx="324485" cy="220345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FF956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Железобетон. Внутрь урны помещается вставка.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2318" w14:textId="77777777" w:rsidR="008932A7" w:rsidRPr="00957E89" w:rsidRDefault="008932A7" w:rsidP="005C6DE4">
            <w:pPr>
              <w:spacing w:before="40" w:after="40"/>
              <w:jc w:val="center"/>
              <w:rPr>
                <w:noProof/>
              </w:rPr>
            </w:pPr>
            <w:r w:rsidRPr="00957E89">
              <w:rPr>
                <w:noProof/>
              </w:rPr>
              <w:drawing>
                <wp:inline distT="0" distB="0" distL="0" distR="0" wp14:anchorId="770D0232" wp14:editId="491A3BBD">
                  <wp:extent cx="671830" cy="63304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1" cy="6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957E89" w14:paraId="18F09B70" w14:textId="77777777" w:rsidTr="005C6DE4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822A662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B534" w14:textId="77777777" w:rsidR="008932A7" w:rsidRPr="00872E25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Оборудование для размещения информации о поведении на площадке (поставляется совместно с детским оборудованием того же производителя)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536D3" w14:textId="77777777" w:rsidR="008932A7" w:rsidRPr="00872E25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2E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51991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Содержат информацию о функциональных зонах площадки, расположении инфраструктуры и оборудования, телефонов экстренных служб, а также организациях, обеспечивающих эксплуатацию площадки (балансодержатель, поставщик оборудования), с указанием контактной информации указанных организаций.</w:t>
            </w:r>
          </w:p>
          <w:p w14:paraId="77128C24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Металл, фанера</w:t>
            </w:r>
          </w:p>
          <w:p w14:paraId="1D973153" w14:textId="77777777" w:rsidR="008932A7" w:rsidRPr="00872E25" w:rsidRDefault="008932A7" w:rsidP="005C6D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72E25">
              <w:rPr>
                <w:rFonts w:ascii="Times New Roman" w:hAnsi="Times New Roman" w:cs="Times New Roman"/>
                <w:noProof/>
              </w:rPr>
              <w:t>RAL 7047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F486" w14:textId="77777777" w:rsidR="008932A7" w:rsidRPr="00957E89" w:rsidRDefault="008932A7" w:rsidP="005C6DE4">
            <w:pPr>
              <w:spacing w:before="40" w:after="40"/>
              <w:jc w:val="center"/>
              <w:rPr>
                <w:noProof/>
              </w:rPr>
            </w:pPr>
            <w:r w:rsidRPr="00BC1572">
              <w:rPr>
                <w:noProof/>
              </w:rPr>
              <w:drawing>
                <wp:inline distT="0" distB="0" distL="0" distR="0" wp14:anchorId="0E729A01" wp14:editId="5D8AD1C2">
                  <wp:extent cx="726440" cy="1453662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34" cy="146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A7" w:rsidRPr="00957E89" w14:paraId="641BB99D" w14:textId="77777777" w:rsidTr="005C6DE4">
        <w:trPr>
          <w:trHeight w:val="2186"/>
        </w:trPr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6187DA99" w14:textId="77777777" w:rsidR="008932A7" w:rsidRPr="0063564B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63564B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33DA014A" w14:textId="77777777" w:rsidR="008932A7" w:rsidRPr="0063564B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63564B">
              <w:rPr>
                <w:rFonts w:ascii="Times New Roman" w:hAnsi="Times New Roman" w:cs="Times New Roman"/>
                <w:szCs w:val="24"/>
              </w:rPr>
              <w:t xml:space="preserve">Газонное ограждение </w:t>
            </w:r>
          </w:p>
          <w:p w14:paraId="4D704854" w14:textId="77777777" w:rsidR="008932A7" w:rsidRPr="0063564B" w:rsidRDefault="008932A7" w:rsidP="005C6DE4">
            <w:pPr>
              <w:spacing w:before="40" w:after="40"/>
              <w:ind w:right="35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3564B">
              <w:rPr>
                <w:rFonts w:ascii="Times New Roman" w:hAnsi="Times New Roman" w:cs="Times New Roman"/>
                <w:szCs w:val="24"/>
                <w:lang w:val="en-US"/>
              </w:rPr>
              <w:t>RAL 7024</w:t>
            </w:r>
          </w:p>
        </w:tc>
        <w:tc>
          <w:tcPr>
            <w:tcW w:w="993" w:type="dxa"/>
            <w:vAlign w:val="center"/>
          </w:tcPr>
          <w:p w14:paraId="67938D30" w14:textId="77777777" w:rsidR="008932A7" w:rsidRPr="0063564B" w:rsidRDefault="008932A7" w:rsidP="005C6DE4">
            <w:pPr>
              <w:spacing w:before="40" w:after="40"/>
              <w:jc w:val="center"/>
              <w:rPr>
                <w:rFonts w:ascii="Times New Roman" w:hAnsi="Times New Roman" w:cs="Times New Roman"/>
                <w:szCs w:val="24"/>
              </w:rPr>
            </w:pPr>
            <w:r w:rsidRPr="0063564B">
              <w:rPr>
                <w:rFonts w:ascii="Times New Roman" w:hAnsi="Times New Roman" w:cs="Times New Roman"/>
                <w:szCs w:val="24"/>
              </w:rPr>
              <w:t xml:space="preserve">26 </w:t>
            </w:r>
            <w:proofErr w:type="gramStart"/>
            <w:r w:rsidRPr="0063564B">
              <w:rPr>
                <w:rFonts w:ascii="Times New Roman" w:hAnsi="Times New Roman" w:cs="Times New Roman"/>
                <w:szCs w:val="24"/>
              </w:rPr>
              <w:t>п.м</w:t>
            </w:r>
            <w:proofErr w:type="gramEnd"/>
          </w:p>
        </w:tc>
        <w:tc>
          <w:tcPr>
            <w:tcW w:w="5953" w:type="dxa"/>
            <w:gridSpan w:val="2"/>
            <w:vAlign w:val="center"/>
          </w:tcPr>
          <w:p w14:paraId="229C6001" w14:textId="77777777" w:rsidR="008932A7" w:rsidRPr="00957E89" w:rsidRDefault="008932A7" w:rsidP="005C6DE4">
            <w:pPr>
              <w:spacing w:before="40" w:after="40"/>
              <w:jc w:val="center"/>
              <w:rPr>
                <w:noProof/>
              </w:rPr>
            </w:pPr>
            <w:r w:rsidRPr="00B06EF8">
              <w:rPr>
                <w:noProof/>
              </w:rPr>
              <w:drawing>
                <wp:inline distT="0" distB="0" distL="0" distR="0" wp14:anchorId="319DDE90" wp14:editId="1070010C">
                  <wp:extent cx="3642995" cy="1843405"/>
                  <wp:effectExtent l="0" t="0" r="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EAC9FC" w14:textId="33E4EED2" w:rsidR="00401E39" w:rsidRDefault="00401E39"/>
    <w:p w14:paraId="70AAB060" w14:textId="5F3D34A8" w:rsidR="008932A7" w:rsidRDefault="008932A7"/>
    <w:p w14:paraId="4A19EC85" w14:textId="5F937BD6" w:rsidR="008932A7" w:rsidRDefault="008932A7"/>
    <w:p w14:paraId="3802B28F" w14:textId="5A88EE6A" w:rsidR="008932A7" w:rsidRDefault="008932A7"/>
    <w:p w14:paraId="522F49E0" w14:textId="7B31E964" w:rsidR="008932A7" w:rsidRDefault="008932A7"/>
    <w:p w14:paraId="44D3AB6C" w14:textId="07641F16" w:rsidR="008932A7" w:rsidRDefault="008932A7"/>
    <w:p w14:paraId="27094218" w14:textId="293967EA" w:rsidR="008932A7" w:rsidRDefault="008932A7"/>
    <w:p w14:paraId="1A5443A4" w14:textId="2DB3B6EE" w:rsidR="008932A7" w:rsidRDefault="008932A7"/>
    <w:p w14:paraId="627DA5D2" w14:textId="094F4F92" w:rsidR="008932A7" w:rsidRDefault="008932A7"/>
    <w:p w14:paraId="42AC4531" w14:textId="65E748A2" w:rsidR="008932A7" w:rsidRDefault="008932A7"/>
    <w:p w14:paraId="74DA54E7" w14:textId="76F80AE4" w:rsidR="008932A7" w:rsidRDefault="008932A7"/>
    <w:p w14:paraId="74F137F0" w14:textId="77777777" w:rsidR="008932A7" w:rsidRDefault="008932A7" w:rsidP="008932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FEE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64FBF8D5" w14:textId="77777777" w:rsidR="008932A7" w:rsidRPr="00437A7D" w:rsidRDefault="008932A7" w:rsidP="008932A7">
      <w:pPr>
        <w:ind w:right="-14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7A7D">
        <w:rPr>
          <w:rFonts w:ascii="Times New Roman" w:hAnsi="Times New Roman" w:cs="Times New Roman"/>
          <w:b/>
          <w:bCs/>
          <w:sz w:val="24"/>
          <w:szCs w:val="24"/>
        </w:rPr>
        <w:t>к проекту благоустройства элементов благоустройства (эскиз), объект благоустройства –территория по адресу: г. Санкт-Петербург, ул. Народная, д. 1 лит. Б</w:t>
      </w:r>
    </w:p>
    <w:p w14:paraId="3185ECF4" w14:textId="77777777" w:rsidR="008932A7" w:rsidRPr="00AF5206" w:rsidRDefault="008932A7" w:rsidP="008932A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F5206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местоположения объекта благоустройства. </w:t>
      </w:r>
    </w:p>
    <w:p w14:paraId="79E023DB" w14:textId="77777777" w:rsidR="008932A7" w:rsidRPr="0016754A" w:rsidRDefault="008932A7" w:rsidP="008932A7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754A">
        <w:rPr>
          <w:rFonts w:ascii="Times New Roman" w:hAnsi="Times New Roman" w:cs="Times New Roman"/>
          <w:sz w:val="24"/>
          <w:szCs w:val="24"/>
          <w:lang w:bidi="ru-RU"/>
        </w:rPr>
        <w:t xml:space="preserve">Участок, располагается по </w:t>
      </w:r>
      <w:r w:rsidRPr="0016754A">
        <w:rPr>
          <w:rFonts w:ascii="Times New Roman" w:hAnsi="Times New Roman" w:cs="Times New Roman"/>
          <w:sz w:val="24"/>
          <w:szCs w:val="24"/>
        </w:rPr>
        <w:t xml:space="preserve">адресу: Санкт-Петербург, ул. Народная, д. 1, лит. Б, </w:t>
      </w:r>
      <w:r w:rsidRPr="0016754A">
        <w:rPr>
          <w:rFonts w:ascii="Times New Roman" w:hAnsi="Times New Roman" w:cs="Times New Roman"/>
          <w:sz w:val="24"/>
          <w:szCs w:val="24"/>
          <w:lang w:bidi="ru-RU"/>
        </w:rPr>
        <w:t xml:space="preserve">в Невском административном районе города Санкт-Петербурга. Участок является частью внутриквартальной территории и относится к территориальной зоне ВМО Санкт-Петербурга муниципального округа Народный. </w:t>
      </w:r>
      <w:r w:rsidRPr="0016754A">
        <w:rPr>
          <w:rFonts w:ascii="Times New Roman" w:hAnsi="Times New Roman" w:cs="Times New Roman"/>
          <w:sz w:val="24"/>
          <w:szCs w:val="24"/>
        </w:rPr>
        <w:t>Площадь благоустройства занимает 0.7 га.</w:t>
      </w:r>
    </w:p>
    <w:p w14:paraId="26CC72E2" w14:textId="77777777" w:rsidR="008932A7" w:rsidRDefault="008932A7" w:rsidP="008932A7">
      <w:pPr>
        <w:spacing w:after="0"/>
        <w:ind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54A">
        <w:rPr>
          <w:rFonts w:ascii="Times New Roman" w:hAnsi="Times New Roman" w:cs="Times New Roman"/>
          <w:color w:val="000000"/>
          <w:sz w:val="24"/>
          <w:szCs w:val="24"/>
        </w:rPr>
        <w:t>Участок ограничен с севера – внутридворовым проездом вдоль дома по адресу:</w:t>
      </w:r>
      <w:r w:rsidRPr="0016754A">
        <w:rPr>
          <w:rFonts w:ascii="Times New Roman" w:hAnsi="Times New Roman" w:cs="Times New Roman"/>
          <w:sz w:val="24"/>
          <w:szCs w:val="24"/>
        </w:rPr>
        <w:t xml:space="preserve"> </w:t>
      </w:r>
      <w:r w:rsidRPr="0016754A">
        <w:rPr>
          <w:rFonts w:ascii="Times New Roman" w:hAnsi="Times New Roman" w:cs="Times New Roman"/>
          <w:color w:val="000000"/>
          <w:sz w:val="24"/>
          <w:szCs w:val="24"/>
        </w:rPr>
        <w:t>Народная ул., д. 1, лит. Б, с запада – внутридворовым проездом вдоль дома по адресу:</w:t>
      </w:r>
      <w:r w:rsidRPr="0016754A">
        <w:rPr>
          <w:rFonts w:ascii="Times New Roman" w:hAnsi="Times New Roman" w:cs="Times New Roman"/>
          <w:sz w:val="24"/>
          <w:szCs w:val="24"/>
        </w:rPr>
        <w:t xml:space="preserve"> </w:t>
      </w:r>
      <w:r w:rsidRPr="0016754A">
        <w:rPr>
          <w:rFonts w:ascii="Times New Roman" w:hAnsi="Times New Roman" w:cs="Times New Roman"/>
          <w:color w:val="000000"/>
          <w:sz w:val="24"/>
          <w:szCs w:val="24"/>
        </w:rPr>
        <w:t>Октябрьская наб., д. 70, корп. 1, лит. А, с юга – огороженнной территорией ГБОУ школа №497 Невского района Санкт-Петербурга</w:t>
      </w:r>
      <w:r w:rsidRPr="0016754A">
        <w:rPr>
          <w:rFonts w:ascii="Times New Roman" w:hAnsi="Times New Roman" w:cs="Times New Roman"/>
          <w:sz w:val="24"/>
          <w:szCs w:val="24"/>
        </w:rPr>
        <w:t xml:space="preserve"> </w:t>
      </w:r>
      <w:r w:rsidRPr="0016754A">
        <w:rPr>
          <w:rFonts w:ascii="Times New Roman" w:hAnsi="Times New Roman" w:cs="Times New Roman"/>
          <w:color w:val="000000"/>
          <w:sz w:val="24"/>
          <w:szCs w:val="24"/>
        </w:rPr>
        <w:t>по адресу:</w:t>
      </w:r>
      <w:r w:rsidRPr="0016754A">
        <w:rPr>
          <w:rFonts w:ascii="Times New Roman" w:hAnsi="Times New Roman" w:cs="Times New Roman"/>
          <w:sz w:val="24"/>
          <w:szCs w:val="24"/>
        </w:rPr>
        <w:t xml:space="preserve"> </w:t>
      </w:r>
      <w:r w:rsidRPr="0016754A">
        <w:rPr>
          <w:rFonts w:ascii="Times New Roman" w:hAnsi="Times New Roman" w:cs="Times New Roman"/>
          <w:color w:val="000000"/>
          <w:sz w:val="24"/>
          <w:szCs w:val="24"/>
        </w:rPr>
        <w:t>Октябрьская набережная, дом 70, корпус 2, литера А, с востока – внутридворовым проездом вдоль здания по адресу: Народная ул., д. 3, корп. 2, лит. А.</w:t>
      </w:r>
    </w:p>
    <w:p w14:paraId="0C60185A" w14:textId="77777777" w:rsidR="008932A7" w:rsidRDefault="008932A7" w:rsidP="008932A7">
      <w:pPr>
        <w:spacing w:after="0"/>
        <w:ind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92FCC6" w14:textId="77777777" w:rsidR="008932A7" w:rsidRPr="00B02AA6" w:rsidRDefault="008932A7" w:rsidP="008932A7">
      <w:pPr>
        <w:pStyle w:val="a3"/>
        <w:numPr>
          <w:ilvl w:val="0"/>
          <w:numId w:val="2"/>
        </w:numPr>
        <w:spacing w:after="0"/>
        <w:ind w:right="-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02A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состояния объекта благоустройства</w:t>
      </w:r>
    </w:p>
    <w:p w14:paraId="6AF82E17" w14:textId="77777777" w:rsidR="008932A7" w:rsidRPr="00204133" w:rsidRDefault="008932A7" w:rsidP="008932A7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133">
        <w:rPr>
          <w:rFonts w:ascii="Times New Roman" w:hAnsi="Times New Roman" w:cs="Times New Roman"/>
          <w:sz w:val="24"/>
          <w:szCs w:val="24"/>
        </w:rPr>
        <w:t xml:space="preserve">В настоящее время территорию занимает детская площадка, газон с посадками и пешеходные дорожки. </w:t>
      </w:r>
    </w:p>
    <w:p w14:paraId="4E0D135A" w14:textId="77777777" w:rsidR="008932A7" w:rsidRDefault="008932A7" w:rsidP="008932A7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133">
        <w:rPr>
          <w:rFonts w:ascii="Times New Roman" w:hAnsi="Times New Roman" w:cs="Times New Roman"/>
          <w:sz w:val="24"/>
          <w:szCs w:val="24"/>
        </w:rPr>
        <w:t xml:space="preserve">В настоящее время территория нуждается в комплексном благоустройстве, поскольку на указанной территории имеется сильное повреждение набивного покрытия детской площадки, имеется газонное ограждение, обрамляющее детскую площадку, проектом предлагается его демонтаж. На территории располагается много стихийных троп, в связи с чем, территория имеет не благоустроенный вид. </w:t>
      </w:r>
    </w:p>
    <w:p w14:paraId="66AC4C38" w14:textId="77777777" w:rsidR="008932A7" w:rsidRDefault="008932A7" w:rsidP="008932A7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F4E917" w14:textId="77777777" w:rsidR="008932A7" w:rsidRDefault="008932A7" w:rsidP="008932A7">
      <w:pPr>
        <w:pStyle w:val="a3"/>
        <w:numPr>
          <w:ilvl w:val="0"/>
          <w:numId w:val="1"/>
        </w:numPr>
        <w:tabs>
          <w:tab w:val="clear" w:pos="1778"/>
        </w:tabs>
        <w:spacing w:after="0"/>
        <w:ind w:left="567" w:right="-1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0436">
        <w:rPr>
          <w:rFonts w:ascii="Times New Roman" w:hAnsi="Times New Roman" w:cs="Times New Roman"/>
          <w:b/>
          <w:bCs/>
          <w:sz w:val="24"/>
          <w:szCs w:val="24"/>
        </w:rPr>
        <w:t>Цели и задачи планируемого благоустройства</w:t>
      </w:r>
    </w:p>
    <w:p w14:paraId="209F1503" w14:textId="77777777" w:rsidR="008932A7" w:rsidRPr="00590436" w:rsidRDefault="008932A7" w:rsidP="008932A7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0436">
        <w:rPr>
          <w:rFonts w:ascii="Times New Roman" w:hAnsi="Times New Roman" w:cs="Times New Roman"/>
          <w:sz w:val="24"/>
          <w:szCs w:val="24"/>
        </w:rPr>
        <w:t>Цель: создание эмоционально благоприятных условий пребывания жителей во дворе, обеспечение территории комфортной средой, организованными пешеходными коммуникациями, детской площадкой, зонами общего пользования.</w:t>
      </w:r>
    </w:p>
    <w:p w14:paraId="11F5DF19" w14:textId="77777777" w:rsidR="008932A7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Задачи:</w:t>
      </w:r>
    </w:p>
    <w:p w14:paraId="207C6EBE" w14:textId="77777777" w:rsidR="008932A7" w:rsidRDefault="008932A7" w:rsidP="008932A7">
      <w:pPr>
        <w:pStyle w:val="a3"/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оборудовать территорию в соответствии с санитарно-эпидемиологическими требованиями и методическими рекомендациями;</w:t>
      </w:r>
      <w:bookmarkStart w:id="0" w:name="_Hlk23515605"/>
    </w:p>
    <w:p w14:paraId="60B12C63" w14:textId="77777777" w:rsidR="008932A7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устроить детскую площадку в полимерном покрытии;</w:t>
      </w:r>
    </w:p>
    <w:p w14:paraId="0800C91B" w14:textId="77777777" w:rsidR="008932A7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 xml:space="preserve">организовать пешеходные коммуникации; </w:t>
      </w:r>
    </w:p>
    <w:p w14:paraId="212FBCF2" w14:textId="77777777" w:rsidR="008932A7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установить скамьи и урны;</w:t>
      </w:r>
    </w:p>
    <w:p w14:paraId="3F7042DE" w14:textId="77777777" w:rsidR="008932A7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установить детское игровое оборудование;</w:t>
      </w:r>
    </w:p>
    <w:p w14:paraId="50C205E8" w14:textId="77777777" w:rsidR="008932A7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установить бортовой камень;</w:t>
      </w:r>
    </w:p>
    <w:p w14:paraId="3E696528" w14:textId="77777777" w:rsidR="008932A7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восстановить существующий и устроить новый газон;</w:t>
      </w:r>
    </w:p>
    <w:p w14:paraId="6C5A7B22" w14:textId="77777777" w:rsidR="008932A7" w:rsidRPr="00652A32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652A32">
        <w:rPr>
          <w:rFonts w:ascii="Times New Roman" w:hAnsi="Times New Roman" w:cs="Times New Roman"/>
          <w:sz w:val="24"/>
          <w:szCs w:val="24"/>
        </w:rPr>
        <w:t>выполнить посадки деревьев и кустарников.</w:t>
      </w:r>
    </w:p>
    <w:bookmarkEnd w:id="0"/>
    <w:p w14:paraId="6632ABC1" w14:textId="77777777" w:rsidR="008932A7" w:rsidRPr="00590436" w:rsidRDefault="008932A7" w:rsidP="008932A7">
      <w:pPr>
        <w:pStyle w:val="a3"/>
        <w:spacing w:after="0"/>
        <w:ind w:left="567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3F43D" w14:textId="77777777" w:rsidR="008932A7" w:rsidRDefault="008932A7" w:rsidP="008932A7">
      <w:pPr>
        <w:pStyle w:val="a3"/>
        <w:numPr>
          <w:ilvl w:val="0"/>
          <w:numId w:val="1"/>
        </w:numPr>
        <w:tabs>
          <w:tab w:val="clear" w:pos="1778"/>
        </w:tabs>
        <w:spacing w:after="0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3018">
        <w:rPr>
          <w:rFonts w:ascii="Times New Roman" w:hAnsi="Times New Roman" w:cs="Times New Roman"/>
          <w:b/>
          <w:bCs/>
          <w:sz w:val="24"/>
          <w:szCs w:val="24"/>
        </w:rPr>
        <w:t>Экономическая эффективность и социальная значимость планируемого благоустройства</w:t>
      </w:r>
    </w:p>
    <w:p w14:paraId="69ED9BEE" w14:textId="77777777" w:rsidR="008932A7" w:rsidRDefault="008932A7" w:rsidP="008932A7">
      <w:pPr>
        <w:pStyle w:val="a3"/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FB4">
        <w:rPr>
          <w:rFonts w:ascii="Times New Roman" w:hAnsi="Times New Roman" w:cs="Times New Roman"/>
          <w:sz w:val="24"/>
          <w:szCs w:val="24"/>
        </w:rPr>
        <w:t>Благоустройство территорий населенных пунктов – это одно из актуальных направлений современного градостроительства в части формирования облика населенных пунктов. Оно решает задачи создания благоприятной жизненной среды с обеспечением комфортных условий для всех видов деятельности населения. Благоустройство территорий населенных пунктов включает ряд мероприятий по улучшению эстетического и внешнего облика муниципального образования, по повышению санитарно-гигиенических условий, по оздоровлению среды при помощи озеленения, по улучшению функционально-пространственной структуры территорий и предметного оборудования открытых территорий, ландшафтному дизайну. Большое значение имеет состояние среды населенных пунктов: насколько они благоустроены в целом и отдельные кварталы, а также дворовые территории.</w:t>
      </w:r>
    </w:p>
    <w:p w14:paraId="5B83D625" w14:textId="77777777" w:rsidR="008932A7" w:rsidRDefault="008932A7" w:rsidP="008932A7">
      <w:pPr>
        <w:pStyle w:val="a3"/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FB4">
        <w:rPr>
          <w:rFonts w:ascii="Times New Roman" w:hAnsi="Times New Roman" w:cs="Times New Roman"/>
          <w:sz w:val="24"/>
          <w:szCs w:val="24"/>
        </w:rPr>
        <w:t>Актуальность благоустройства дворовых территорий является важнейшей сферой деятельности муниципального хозяйства. Именно в этой сфере создаются те условия для населения, которые обеспечивают высокий уровень жизни. Тем самым, создаются условия для здоровой, комфортной, удобной жизни как отдельного человека по месту проживания, так и всех жителей города, района, квартала, микрорайона. При выполнении комплекса мероприятий они способны значительно улучшить экологическое состояние и внешний облик города, создать более комфортные микроклиматические, санитарно-гигиенические и эстетические условия на улицах, в жилых квартирах, общественных местах.</w:t>
      </w:r>
    </w:p>
    <w:p w14:paraId="6BBB3DBA" w14:textId="77777777" w:rsidR="008932A7" w:rsidRPr="00DF3FB4" w:rsidRDefault="008932A7" w:rsidP="008932A7">
      <w:pPr>
        <w:pStyle w:val="a3"/>
        <w:spacing w:after="0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3FB4">
        <w:rPr>
          <w:rFonts w:ascii="Times New Roman" w:hAnsi="Times New Roman" w:cs="Times New Roman"/>
          <w:sz w:val="24"/>
          <w:szCs w:val="24"/>
        </w:rPr>
        <w:t>Наличие на территории благоустроенной детской площадки для жителей двора и организованных подходов к ней, использование современных покрытий создает более благоприятную и комфортную окружающую среду для населения, что имеет важное социальное значение, в связи с чем объект приобретает высокую социальную значимость.</w:t>
      </w:r>
    </w:p>
    <w:p w14:paraId="24C6B91A" w14:textId="77777777" w:rsidR="008932A7" w:rsidRDefault="008932A7"/>
    <w:sectPr w:rsidR="008932A7" w:rsidSect="008932A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F5540"/>
    <w:multiLevelType w:val="hybridMultilevel"/>
    <w:tmpl w:val="89866590"/>
    <w:lvl w:ilvl="0" w:tplc="B5E808BA">
      <w:start w:val="3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C5038"/>
    <w:multiLevelType w:val="hybridMultilevel"/>
    <w:tmpl w:val="50C60D08"/>
    <w:lvl w:ilvl="0" w:tplc="6A0CD1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4885790">
    <w:abstractNumId w:val="0"/>
  </w:num>
  <w:num w:numId="2" w16cid:durableId="620379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CB5"/>
    <w:rsid w:val="001D7CB5"/>
    <w:rsid w:val="00401E39"/>
    <w:rsid w:val="004A42C3"/>
    <w:rsid w:val="00733623"/>
    <w:rsid w:val="008104DA"/>
    <w:rsid w:val="008932A7"/>
    <w:rsid w:val="009A53E6"/>
    <w:rsid w:val="00B05B13"/>
    <w:rsid w:val="00B47B20"/>
    <w:rsid w:val="00E77D1E"/>
    <w:rsid w:val="00F1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0AF9DB"/>
  <w15:chartTrackingRefBased/>
  <w15:docId w15:val="{694F9C6E-BA6F-4922-9DE9-B9ED0F15C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2023-03-07T07:29:00Z</cp:lastPrinted>
  <dcterms:created xsi:type="dcterms:W3CDTF">2023-03-07T07:20:00Z</dcterms:created>
  <dcterms:modified xsi:type="dcterms:W3CDTF">2023-03-17T08:32:00Z</dcterms:modified>
</cp:coreProperties>
</file>