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14" w:rsidRDefault="000C3AB0" w:rsidP="00466C60">
      <w:pPr>
        <w:ind w:left="0" w:firstLine="0"/>
        <w:jc w:val="left"/>
        <w:outlineLvl w:val="0"/>
        <w:rPr>
          <w:rFonts w:eastAsia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color w:val="000000"/>
          <w:kern w:val="36"/>
          <w:sz w:val="36"/>
          <w:szCs w:val="36"/>
          <w:lang w:eastAsia="ru-RU"/>
        </w:rPr>
        <w:t xml:space="preserve">      </w:t>
      </w:r>
      <w:r w:rsidR="00531014">
        <w:rPr>
          <w:rFonts w:eastAsia="Times New Roman" w:cs="Times New Roman"/>
          <w:b/>
          <w:color w:val="000000"/>
          <w:kern w:val="36"/>
          <w:sz w:val="36"/>
          <w:szCs w:val="36"/>
          <w:lang w:eastAsia="ru-RU"/>
        </w:rPr>
        <w:t xml:space="preserve">                                                              </w:t>
      </w:r>
      <w:bookmarkStart w:id="0" w:name="_GoBack"/>
      <w:bookmarkEnd w:id="0"/>
      <w:r w:rsidR="00531014">
        <w:rPr>
          <w:rFonts w:eastAsia="Times New Roman" w:cs="Times New Roman"/>
          <w:b/>
          <w:color w:val="000000"/>
          <w:kern w:val="36"/>
          <w:sz w:val="36"/>
          <w:szCs w:val="36"/>
          <w:lang w:eastAsia="ru-RU"/>
        </w:rPr>
        <w:t xml:space="preserve">  </w:t>
      </w:r>
      <w:r>
        <w:rPr>
          <w:rFonts w:eastAsia="Times New Roman" w:cs="Times New Roman"/>
          <w:b/>
          <w:color w:val="000000"/>
          <w:kern w:val="36"/>
          <w:sz w:val="36"/>
          <w:szCs w:val="36"/>
          <w:lang w:eastAsia="ru-RU"/>
        </w:rPr>
        <w:t xml:space="preserve"> </w:t>
      </w:r>
      <w:r w:rsidR="00466C60" w:rsidRPr="00466C60">
        <w:rPr>
          <w:rFonts w:eastAsia="Times New Roman" w:cs="Times New Roman"/>
          <w:b/>
          <w:color w:val="000000"/>
          <w:kern w:val="36"/>
          <w:sz w:val="36"/>
          <w:szCs w:val="36"/>
          <w:lang w:eastAsia="ru-RU"/>
        </w:rPr>
        <w:t>Памятка</w:t>
      </w:r>
    </w:p>
    <w:p w:rsidR="00466C60" w:rsidRPr="000C3AB0" w:rsidRDefault="00531014" w:rsidP="00466C60">
      <w:pPr>
        <w:ind w:left="0" w:firstLine="0"/>
        <w:jc w:val="left"/>
        <w:outlineLvl w:val="0"/>
        <w:rPr>
          <w:rFonts w:eastAsia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color w:val="000000"/>
          <w:kern w:val="36"/>
          <w:sz w:val="36"/>
          <w:szCs w:val="36"/>
          <w:lang w:eastAsia="ru-RU"/>
        </w:rPr>
        <w:t xml:space="preserve">             </w:t>
      </w:r>
      <w:r w:rsidR="00466C60" w:rsidRPr="00466C60">
        <w:rPr>
          <w:rFonts w:eastAsia="Times New Roman" w:cs="Times New Roman"/>
          <w:b/>
          <w:color w:val="000000"/>
          <w:kern w:val="36"/>
          <w:sz w:val="36"/>
          <w:szCs w:val="36"/>
          <w:lang w:eastAsia="ru-RU"/>
        </w:rPr>
        <w:t xml:space="preserve"> </w:t>
      </w:r>
      <w:proofErr w:type="gramStart"/>
      <w:r w:rsidR="00466C60" w:rsidRPr="00466C60">
        <w:rPr>
          <w:rFonts w:eastAsia="Times New Roman" w:cs="Times New Roman"/>
          <w:b/>
          <w:color w:val="000000"/>
          <w:kern w:val="36"/>
          <w:sz w:val="36"/>
          <w:szCs w:val="36"/>
          <w:lang w:eastAsia="ru-RU"/>
        </w:rPr>
        <w:t>населению</w:t>
      </w:r>
      <w:proofErr w:type="gramEnd"/>
      <w:r w:rsidR="00466C60" w:rsidRPr="00466C60">
        <w:rPr>
          <w:rFonts w:eastAsia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по действиям при получении сигналов гражданской обороны</w:t>
      </w:r>
    </w:p>
    <w:p w:rsidR="00466C60" w:rsidRPr="00466C60" w:rsidRDefault="00466C60" w:rsidP="00466C60">
      <w:pPr>
        <w:ind w:left="0" w:firstLine="0"/>
        <w:jc w:val="left"/>
        <w:outlineLvl w:val="0"/>
        <w:rPr>
          <w:rFonts w:eastAsia="Times New Roman" w:cs="Times New Roman"/>
          <w:color w:val="000000"/>
          <w:kern w:val="36"/>
          <w:sz w:val="41"/>
          <w:szCs w:val="41"/>
          <w:lang w:eastAsia="ru-RU"/>
        </w:rPr>
      </w:pPr>
    </w:p>
    <w:tbl>
      <w:tblPr>
        <w:tblW w:w="13938" w:type="dxa"/>
        <w:tblInd w:w="634" w:type="dxa"/>
        <w:tblBorders>
          <w:top w:val="dotted" w:sz="6" w:space="0" w:color="D8E0E6"/>
          <w:left w:val="single" w:sz="6" w:space="0" w:color="D8E0E6"/>
          <w:bottom w:val="dotted" w:sz="6" w:space="0" w:color="D8E0E6"/>
          <w:right w:val="single" w:sz="6" w:space="0" w:color="D8E0E6"/>
          <w:insideH w:val="dotted" w:sz="6" w:space="0" w:color="D8E0E6"/>
          <w:insideV w:val="single" w:sz="6" w:space="0" w:color="D8E0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4146"/>
        <w:gridCol w:w="3517"/>
        <w:gridCol w:w="4014"/>
      </w:tblGrid>
      <w:tr w:rsidR="00B1164D" w:rsidRPr="00466C60" w:rsidTr="00466C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Сигналы</w:t>
            </w:r>
          </w:p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оповещения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Способы подачи сигнала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Цель подачи сигнала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Действия населения при</w:t>
            </w:r>
          </w:p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получении</w:t>
            </w:r>
            <w:proofErr w:type="gramEnd"/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 xml:space="preserve"> сигнала</w:t>
            </w:r>
          </w:p>
        </w:tc>
      </w:tr>
      <w:tr w:rsidR="00B1164D" w:rsidRPr="00466C60" w:rsidTr="00466C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Внимание ВСЕМ!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1164D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Звуковой сигнал с</w:t>
            </w:r>
            <w:r w:rsidR="00B1164D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помощью сирен,</w:t>
            </w:r>
          </w:p>
          <w:p w:rsidR="00B1164D" w:rsidRDefault="00B1164D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уличных</w:t>
            </w:r>
            <w:proofErr w:type="gramEnd"/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громкоговорителей,</w:t>
            </w:r>
            <w:r w:rsidR="00466C60"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гудков</w:t>
            </w:r>
          </w:p>
          <w:p w:rsidR="00466C60" w:rsidRPr="00466C60" w:rsidRDefault="00B1164D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466C60"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и</w:t>
            </w:r>
            <w:proofErr w:type="gramEnd"/>
            <w:r w:rsidR="00466C60"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других звуковых</w:t>
            </w:r>
          </w:p>
          <w:p w:rsidR="00B1164D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средств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оповещения,</w:t>
            </w:r>
            <w:r w:rsidR="00B1164D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установленных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в</w:t>
            </w:r>
            <w:r w:rsidR="00B1164D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городах и на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предприятиях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Для привлечения внимания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персонала и населения 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передаче сигналов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гражданской обороны 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информировании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об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авариях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, катастрофах,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стихийных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бедствиях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Включить ВСЕ имеющиеся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средства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радио- 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телекоммуникаций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для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прослушивания информации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штаба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гражданской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обороны.</w:t>
            </w:r>
          </w:p>
        </w:tc>
      </w:tr>
      <w:tr w:rsidR="00B1164D" w:rsidRPr="00466C60" w:rsidTr="00466C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Воздушная</w:t>
            </w:r>
          </w:p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тревога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Объявление по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радиотрансляционным 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телевизионным приемникам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информации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о воздушной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опасности в течение 5 минут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непрерывно открытым текстом: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"ВНИМАНИЕ! ГОВОРИТ ШТАБ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ГРАЖДАНСКОЙ ОБОРОНЫ!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ВОЗДУШНАЯ ТРЕВОГА!"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и объяснение кратких действий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по этому сигналу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Для предупреждения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персонала и населения 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непосредственно возникшей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опасности нападения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противника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Отключить свет, воду. Взять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средства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индивидуальной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защиты, документы, запас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продуктов и воды. Быстро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занять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места в закрепленном за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вами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защитном сооружении.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СОБЛЮДАТЬ СПОКОЙСТВИЕ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И ПОРЯДОК!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Находиться в убежище до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следующего сообщения штаба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ГО о дальнейших действиях</w:t>
            </w:r>
          </w:p>
        </w:tc>
      </w:tr>
      <w:tr w:rsidR="00B1164D" w:rsidRPr="00466C60" w:rsidTr="00466C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D8E0E6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Отбой</w:t>
            </w:r>
          </w:p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воздушной</w:t>
            </w:r>
          </w:p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тревоги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Объявление по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радиотрансляционным 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телевизионным приемникам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информации об отбое сигнала: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"ВНИМАНИЕ! ГОВОРИТ ШТАБ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ГРАЖДАНСКОЙ ОБОРОНЫ!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ОТБОЙ ВОЗДУШНОЙ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ТРЕВОГИ!"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Разрешение персоналу 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населению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покинуть защитные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сооружения.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Взять с собой все принесенные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средства защиты, продукты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питания, воду и личные вещи.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Покинуть защитное сооружение.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Продолжать выполнение своих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обязанностей, прерванных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предыдущим сигналом.</w:t>
            </w:r>
          </w:p>
        </w:tc>
      </w:tr>
      <w:tr w:rsidR="00B1164D" w:rsidRPr="00466C60" w:rsidTr="00466C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Радиационная</w:t>
            </w:r>
          </w:p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Объявление по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радиотрансляционным 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телевизионным приемникам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информации об угрозе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радиоактивного заражения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местности, в течение 5 минут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непрерывно открытым текстом: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"ВНИМАНИЕ! ГОВОРИТ ШТАБ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ГРАЖДАНСКОЙ ОБОРОНЫ!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РАДИАЦИОННАЯ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ОПАСНОСТЬ!"</w:t>
            </w: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 и объяснение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кратких действий по этому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сигналу.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Для предупреждения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персонала и населения 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радиоактивном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заражении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местности. Принятие мер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защиты от него.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Немедленно надеть средства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защиты органов дыхания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(</w:t>
            </w: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противогазы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, респираторы,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ватно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-марлевые повязки и т.п.),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взять подготовленный запас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продуктов питания, воды,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документы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 уйти в защитное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сооружение, провести его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герметизацию и находиться там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до поступления других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распоряжений штаба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гражданской обороны.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Радиотрансляционные 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телевизионные приемники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держать включенными.</w:t>
            </w:r>
          </w:p>
        </w:tc>
      </w:tr>
      <w:tr w:rsidR="00B1164D" w:rsidRPr="00466C60" w:rsidTr="00466C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lastRenderedPageBreak/>
              <w:t>Химическая</w:t>
            </w:r>
          </w:p>
          <w:p w:rsidR="00466C60" w:rsidRPr="00466C60" w:rsidRDefault="00466C60" w:rsidP="00466C60">
            <w:pPr>
              <w:ind w:left="0"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тревога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Объявление по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радиотрансляционным 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телевизионным приемникам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информации об угрозе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химического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заражения, в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течение 5 минут непрерывно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открытым текстом: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"ВНИМАНИЕ! ГОВОРИТ ШТАБ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ГРАЖДАНСКОЙ ОБОРОНЫ!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ХИМИЧЕСКАЯ ТРЕВОГА!" 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объяснение кратких действий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по этому сигналу.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Для предупреждения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персонала и населения 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химическом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заражении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местности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 защите от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отравляющих веществ.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Принятие мер защиты от 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Немедленно надеть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противогазы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(если имеется -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защитную одежду). Плотно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закрыть все окна и двери, убыть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в убежище. Если такового по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близости нет - принять </w:t>
            </w:r>
            <w:r w:rsidRPr="00466C60">
              <w:rPr>
                <w:rFonts w:eastAsia="Times New Roman" w:cs="Times New Roman"/>
                <w:i/>
                <w:iCs/>
                <w:sz w:val="23"/>
                <w:lang w:eastAsia="ru-RU"/>
              </w:rPr>
              <w:t>антидот</w:t>
            </w: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,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провести герметизацию окон,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дверей, вентиляционных люков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и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оставаться в помещении до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получения сигнала: </w:t>
            </w: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"ОТБОЙ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b/>
                <w:bCs/>
                <w:sz w:val="23"/>
                <w:lang w:eastAsia="ru-RU"/>
              </w:rPr>
              <w:t>ХИМИЧЕСКОЙ ТРЕВОГИ!"</w:t>
            </w: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 или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других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команд штаба ГО, при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этом</w:t>
            </w:r>
            <w:proofErr w:type="gramEnd"/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, приемники не отключать.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Находясь на открытой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местности - надеть противогаз и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укрыться в ближайшем</w:t>
            </w:r>
          </w:p>
          <w:p w:rsidR="00466C60" w:rsidRPr="00466C60" w:rsidRDefault="00466C60" w:rsidP="00466C60">
            <w:pPr>
              <w:ind w:left="0" w:firstLine="0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60">
              <w:rPr>
                <w:rFonts w:eastAsia="Times New Roman" w:cs="Times New Roman"/>
                <w:sz w:val="23"/>
                <w:szCs w:val="23"/>
                <w:lang w:eastAsia="ru-RU"/>
              </w:rPr>
              <w:t>убежище или помещении.</w:t>
            </w:r>
          </w:p>
        </w:tc>
      </w:tr>
    </w:tbl>
    <w:p w:rsidR="0073194A" w:rsidRDefault="00531014" w:rsidP="00466C60">
      <w:pPr>
        <w:ind w:left="-567" w:hanging="142"/>
        <w:rPr>
          <w:rFonts w:ascii="Arial" w:eastAsia="Times New Roman" w:hAnsi="Arial" w:cs="Arial"/>
          <w:sz w:val="20"/>
          <w:lang w:eastAsia="ru-RU"/>
        </w:rPr>
      </w:pPr>
      <w:hyperlink r:id="rId4" w:tgtFrame="_blank" w:tooltip="LiveJournal" w:history="1">
        <w:r w:rsidR="00466C60" w:rsidRPr="00466C60">
          <w:rPr>
            <w:rFonts w:ascii="Arial" w:eastAsia="Times New Roman" w:hAnsi="Arial" w:cs="Arial"/>
            <w:color w:val="1C447D"/>
            <w:sz w:val="20"/>
            <w:szCs w:val="20"/>
            <w:u w:val="single"/>
            <w:shd w:val="clear" w:color="auto" w:fill="FFFFFF"/>
            <w:lang w:eastAsia="ru-RU"/>
          </w:rPr>
          <w:br/>
        </w:r>
      </w:hyperlink>
    </w:p>
    <w:p w:rsidR="00531014" w:rsidRDefault="00531014" w:rsidP="00466C60">
      <w:pPr>
        <w:ind w:left="-567" w:hanging="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Администрация Невского района Санкт Петербурга</w:t>
      </w:r>
    </w:p>
    <w:p w:rsidR="000C3AB0" w:rsidRPr="000C3AB0" w:rsidRDefault="00531014" w:rsidP="00466C60">
      <w:pPr>
        <w:ind w:left="-567" w:hanging="142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0C3AB0" w:rsidRPr="000C3AB0">
        <w:rPr>
          <w:rFonts w:eastAsia="Times New Roman" w:cs="Times New Roman"/>
          <w:b/>
          <w:sz w:val="28"/>
          <w:szCs w:val="28"/>
          <w:lang w:eastAsia="ru-RU"/>
        </w:rPr>
        <w:t xml:space="preserve">СПб ГКУ «ПСО Невского района» </w:t>
      </w:r>
    </w:p>
    <w:sectPr w:rsidR="000C3AB0" w:rsidRPr="000C3AB0" w:rsidSect="000C3AB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C60"/>
    <w:rsid w:val="000C3AB0"/>
    <w:rsid w:val="001E499C"/>
    <w:rsid w:val="004367F4"/>
    <w:rsid w:val="00451989"/>
    <w:rsid w:val="0045659A"/>
    <w:rsid w:val="00466C60"/>
    <w:rsid w:val="00502E86"/>
    <w:rsid w:val="00531014"/>
    <w:rsid w:val="007062D6"/>
    <w:rsid w:val="00717DAB"/>
    <w:rsid w:val="0073194A"/>
    <w:rsid w:val="008D7F12"/>
    <w:rsid w:val="0099112C"/>
    <w:rsid w:val="00A92F93"/>
    <w:rsid w:val="00B1164D"/>
    <w:rsid w:val="00B26AE2"/>
    <w:rsid w:val="00B958FF"/>
    <w:rsid w:val="00D11A05"/>
    <w:rsid w:val="00DE6E3F"/>
    <w:rsid w:val="00E729FC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03ADE-5777-4475-AB4E-FC2C0D08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18" w:hanging="36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4A"/>
  </w:style>
  <w:style w:type="paragraph" w:styleId="1">
    <w:name w:val="heading 1"/>
    <w:basedOn w:val="a"/>
    <w:link w:val="10"/>
    <w:uiPriority w:val="9"/>
    <w:qFormat/>
    <w:rsid w:val="00466C60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C6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66C60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466C60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66C60"/>
    <w:rPr>
      <w:b/>
      <w:bCs/>
    </w:rPr>
  </w:style>
  <w:style w:type="character" w:styleId="a5">
    <w:name w:val="Emphasis"/>
    <w:basedOn w:val="a0"/>
    <w:uiPriority w:val="20"/>
    <w:qFormat/>
    <w:rsid w:val="00466C60"/>
    <w:rPr>
      <w:i/>
      <w:iCs/>
    </w:rPr>
  </w:style>
  <w:style w:type="character" w:customStyle="1" w:styleId="b-share">
    <w:name w:val="b-share"/>
    <w:basedOn w:val="a0"/>
    <w:rsid w:val="00466C60"/>
  </w:style>
  <w:style w:type="paragraph" w:styleId="a6">
    <w:name w:val="Balloon Text"/>
    <w:basedOn w:val="a"/>
    <w:link w:val="a7"/>
    <w:uiPriority w:val="99"/>
    <w:semiHidden/>
    <w:unhideWhenUsed/>
    <w:rsid w:val="005310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lj&amp;url=http%3A%2F%2Fmert.tuva.ru%2Fabout%2Fsafety%2Fmemo.html&amp;title=%D0%9F%D0%B0%D0%BC%D1%8F%D1%82%D0%BA%D0%B0%20%D0%BD%D0%B0%D1%81%D0%B5%D0%BB%D0%B5%D0%BD%D0%B8%D1%8E%20%D0%BF%D0%BE%20%D0%B4%D0%B5%D0%B9%D1%81%D1%82%D0%B2%D0%B8%D1%8F%D0%BC%20%D0%BF%D1%80%D0%B8%20%D0%BF%D0%BE%D0%BB%D1%83%D1%87%D0%B5%D0%BD%D0%B8%D0%B8%20%D1%81%D0%B8%D0%B3%D0%BD%D0%B0%D0%BB%D0%BE%D0%B2%20%D0%B3%D1%80%D0%B0%D0%B6%D0%B4%D0%B0%D0%BD%D1%81%D0%BA%D0%BE%D0%B9%20%D0%BE%D0%B1%D0%BE%D1%80%D0%BE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ПСО02</cp:lastModifiedBy>
  <cp:revision>4</cp:revision>
  <cp:lastPrinted>2022-10-26T12:31:00Z</cp:lastPrinted>
  <dcterms:created xsi:type="dcterms:W3CDTF">2019-02-04T12:05:00Z</dcterms:created>
  <dcterms:modified xsi:type="dcterms:W3CDTF">2022-10-26T12:36:00Z</dcterms:modified>
</cp:coreProperties>
</file>