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A0208" w:rsidRDefault="00525026">
      <w:pPr>
        <w:spacing w:line="18pt" w:lineRule="exact"/>
        <w:rPr>
          <w:color w:val="auto"/>
        </w:rPr>
      </w:pPr>
      <w:r>
        <w:rPr>
          <w:noProof/>
        </w:rPr>
        <w:drawing>
          <wp:anchor distT="0" distB="0" distL="0" distR="0" simplePos="0" relativeHeight="251662336" behindDoc="1" locked="0" layoutInCell="1" allowOverlap="1">
            <wp:simplePos x="0" y="0"/>
            <wp:positionH relativeFrom="margin">
              <wp:posOffset>2526030</wp:posOffset>
            </wp:positionH>
            <wp:positionV relativeFrom="margin">
              <wp:posOffset>40005</wp:posOffset>
            </wp:positionV>
            <wp:extent cx="810895" cy="890270"/>
            <wp:effectExtent l="0" t="0" r="8255" b="5080"/>
            <wp:wrapNone/>
            <wp:docPr id="8" name="Рисунок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890270"/>
                    </a:xfrm>
                    <a:prstGeom prst="rect">
                      <a:avLst/>
                    </a:prstGeom>
                    <a:noFill/>
                  </pic:spPr>
                </pic:pic>
              </a:graphicData>
            </a:graphic>
            <wp14:sizeRelH relativeFrom="page">
              <wp14:pctWidth>0%</wp14:pctWidth>
            </wp14:sizeRelH>
            <wp14:sizeRelV relativeFrom="page">
              <wp14:pctHeight>0%</wp14:pctHeight>
            </wp14:sizeRelV>
          </wp:anchor>
        </w:drawing>
      </w:r>
    </w:p>
    <w:p w:rsidR="000A0208" w:rsidRDefault="000A0208">
      <w:pPr>
        <w:spacing w:line="18pt" w:lineRule="exact"/>
        <w:rPr>
          <w:color w:val="auto"/>
        </w:rPr>
      </w:pPr>
    </w:p>
    <w:p w:rsidR="000A0208" w:rsidRDefault="000A0208">
      <w:pPr>
        <w:spacing w:after="33.95pt" w:line="0.05pt" w:lineRule="exact"/>
        <w:rPr>
          <w:color w:val="auto"/>
        </w:rPr>
      </w:pPr>
    </w:p>
    <w:p w:rsidR="000A0208" w:rsidRDefault="000A0208">
      <w:pPr>
        <w:spacing w:line="0.05pt" w:lineRule="exact"/>
        <w:rPr>
          <w:color w:val="auto"/>
        </w:rPr>
        <w:sectPr w:rsidR="000A0208">
          <w:pgSz w:w="595pt" w:h="842pt"/>
          <w:pgMar w:top="24.80pt" w:right="37.15pt" w:bottom="237pt" w:left="92.90pt" w:header="3.40pt" w:footer="215.60pt" w:gutter="0pt"/>
          <w:cols w:space="36pt"/>
          <w:noEndnote/>
          <w:docGrid w:linePitch="360"/>
        </w:sectPr>
      </w:pPr>
    </w:p>
    <w:p w:rsidR="000A0208" w:rsidRDefault="000A0208">
      <w:pPr>
        <w:pStyle w:val="a9"/>
        <w:shd w:val="clear" w:color="auto" w:fill="auto"/>
        <w:spacing w:after="9pt"/>
        <w:ind w:firstLine="0pt"/>
        <w:jc w:val="center"/>
        <w:rPr>
          <w:sz w:val="30"/>
          <w:szCs w:val="30"/>
        </w:rPr>
      </w:pPr>
      <w:r>
        <w:rPr>
          <w:rStyle w:val="1"/>
          <w:b/>
          <w:bCs/>
          <w:color w:val="000000"/>
          <w:sz w:val="30"/>
          <w:szCs w:val="30"/>
        </w:rPr>
        <w:t>КОНТРОЛЬНО-СЧЕТНАЯ ПАЛАТА САНКТ-ПЕТЕРБУРГА</w:t>
      </w:r>
    </w:p>
    <w:p w:rsidR="000A0208" w:rsidRDefault="000A0208">
      <w:pPr>
        <w:pStyle w:val="30"/>
        <w:shd w:val="clear" w:color="auto" w:fill="auto"/>
        <w:spacing w:line="12pt" w:lineRule="auto"/>
      </w:pPr>
      <w:r>
        <w:rPr>
          <w:rStyle w:val="3"/>
          <w:color w:val="000000"/>
        </w:rPr>
        <w:t>пер. Антоненко, д.6, Санкт-Петербург. 190107</w:t>
      </w:r>
    </w:p>
    <w:p w:rsidR="000A0208" w:rsidRPr="00682E5D" w:rsidRDefault="00525026">
      <w:pPr>
        <w:pStyle w:val="30"/>
        <w:shd w:val="clear" w:color="auto" w:fill="auto"/>
        <w:spacing w:line="12pt" w:lineRule="auto"/>
        <w:rPr>
          <w:sz w:val="16"/>
          <w:szCs w:val="16"/>
        </w:rPr>
      </w:pPr>
      <w:r>
        <w:rPr>
          <w:noProof/>
        </w:rPr>
        <w:drawing>
          <wp:anchor distT="0" distB="0" distL="0" distR="0" simplePos="0" relativeHeight="251666432" behindDoc="0" locked="0" layoutInCell="1" allowOverlap="1">
            <wp:simplePos x="0" y="0"/>
            <wp:positionH relativeFrom="margin">
              <wp:posOffset>3311525</wp:posOffset>
            </wp:positionH>
            <wp:positionV relativeFrom="paragraph">
              <wp:posOffset>882015</wp:posOffset>
            </wp:positionV>
            <wp:extent cx="2529205" cy="735965"/>
            <wp:effectExtent l="635" t="0" r="3810" b="0"/>
            <wp:wrapNone/>
            <wp:docPr id="7"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5292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A0208" w:rsidRDefault="00682E5D">
                        <w:pPr>
                          <w:pStyle w:val="a8"/>
                          <w:shd w:val="clear" w:color="auto" w:fill="auto"/>
                        </w:pPr>
                        <w:r>
                          <w:t>Председатель</w:t>
                        </w:r>
                      </w:p>
                      <w:p w:rsidR="00682E5D" w:rsidRDefault="00682E5D">
                        <w:pPr>
                          <w:pStyle w:val="a8"/>
                          <w:shd w:val="clear" w:color="auto" w:fill="auto"/>
                        </w:pPr>
                        <w:r>
                          <w:t>Контрольно-счетной палаты</w:t>
                        </w:r>
                      </w:p>
                      <w:p w:rsidR="00682E5D" w:rsidRDefault="00682E5D">
                        <w:pPr>
                          <w:pStyle w:val="a8"/>
                          <w:shd w:val="clear" w:color="auto" w:fill="auto"/>
                        </w:pPr>
                        <w:r>
                          <w:t>Санкт-Петербурга</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simplePos x="0" y="0"/>
            <wp:positionH relativeFrom="margin">
              <wp:posOffset>3646170</wp:posOffset>
            </wp:positionH>
            <wp:positionV relativeFrom="paragraph">
              <wp:posOffset>557530</wp:posOffset>
            </wp:positionV>
            <wp:extent cx="2436495" cy="233045"/>
            <wp:effectExtent l="1905" t="0" r="0" b="0"/>
            <wp:wrapNone/>
            <wp:docPr id="6" name="Text Box 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4364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A0208" w:rsidRDefault="000A0208">
                        <w:pPr>
                          <w:pStyle w:val="a8"/>
                          <w:shd w:val="clear" w:color="auto" w:fill="auto"/>
                        </w:pPr>
                        <w:r>
                          <w:rPr>
                            <w:rStyle w:val="a7"/>
                            <w:b/>
                            <w:bCs/>
                            <w:color w:val="000000"/>
                          </w:rPr>
                          <w:t>УТВЕР</w:t>
                        </w:r>
                        <w:r w:rsidR="00682E5D">
                          <w:rPr>
                            <w:rStyle w:val="a7"/>
                            <w:b/>
                            <w:bCs/>
                            <w:color w:val="000000"/>
                          </w:rPr>
                          <w:t>ЖДАЮ</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861060" distB="1081405" distL="0" distR="0" simplePos="0" relativeHeight="251668480" behindDoc="1" locked="0" layoutInCell="1" allowOverlap="1">
            <wp:simplePos x="0" y="0"/>
            <wp:positionH relativeFrom="margin">
              <wp:posOffset>3644265</wp:posOffset>
            </wp:positionH>
            <wp:positionV relativeFrom="paragraph">
              <wp:posOffset>1043940</wp:posOffset>
            </wp:positionV>
            <wp:extent cx="2438400" cy="756285"/>
            <wp:effectExtent l="0" t="0" r="0" b="0"/>
            <wp:wrapTopAndBottom/>
            <wp:docPr id="5" name="Text Box 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4384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A0208" w:rsidRDefault="000A0208">
                        <w:pPr>
                          <w:pStyle w:val="a9"/>
                          <w:shd w:val="clear" w:color="auto" w:fill="auto"/>
                          <w:ind w:firstLine="0pt"/>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0A0208" w:rsidRPr="00682E5D">
        <w:rPr>
          <w:rStyle w:val="3"/>
          <w:color w:val="000000"/>
          <w:sz w:val="16"/>
          <w:szCs w:val="16"/>
          <w:u w:val="single"/>
        </w:rPr>
        <w:t xml:space="preserve">тел. факс: (812) 640-45-22 </w:t>
      </w:r>
      <w:r w:rsidR="000A0208" w:rsidRPr="00682E5D">
        <w:rPr>
          <w:rStyle w:val="3"/>
          <w:color w:val="000000"/>
          <w:sz w:val="16"/>
          <w:szCs w:val="16"/>
          <w:u w:val="single"/>
          <w:lang w:val="en-US" w:eastAsia="en-US"/>
        </w:rPr>
        <w:t>e</w:t>
      </w:r>
      <w:r w:rsidR="000A0208" w:rsidRPr="00682E5D">
        <w:rPr>
          <w:rStyle w:val="3"/>
          <w:color w:val="000000"/>
          <w:sz w:val="16"/>
          <w:szCs w:val="16"/>
          <w:u w:val="single"/>
          <w:lang w:eastAsia="en-US"/>
        </w:rPr>
        <w:t>-</w:t>
      </w:r>
      <w:r w:rsidR="000A0208" w:rsidRPr="00682E5D">
        <w:rPr>
          <w:rStyle w:val="3"/>
          <w:color w:val="000000"/>
          <w:sz w:val="16"/>
          <w:szCs w:val="16"/>
          <w:u w:val="single"/>
          <w:lang w:val="en-US" w:eastAsia="en-US"/>
        </w:rPr>
        <w:t>mail</w:t>
      </w:r>
      <w:r w:rsidR="000A0208" w:rsidRPr="00682E5D">
        <w:rPr>
          <w:rStyle w:val="3"/>
          <w:color w:val="000000"/>
          <w:sz w:val="16"/>
          <w:szCs w:val="16"/>
          <w:u w:val="single"/>
          <w:lang w:eastAsia="en-US"/>
        </w:rPr>
        <w:t xml:space="preserve">: </w:t>
      </w:r>
      <w:r w:rsidR="000A0208" w:rsidRPr="00682E5D">
        <w:rPr>
          <w:rStyle w:val="3"/>
          <w:color w:val="000000"/>
          <w:sz w:val="16"/>
          <w:szCs w:val="16"/>
          <w:u w:val="single"/>
          <w:lang w:val="en-US" w:eastAsia="en-US"/>
        </w:rPr>
        <w:t>ksp</w:t>
      </w:r>
      <w:r w:rsidR="00682E5D" w:rsidRPr="00682E5D">
        <w:rPr>
          <w:rStyle w:val="3"/>
          <w:color w:val="000000"/>
          <w:sz w:val="16"/>
          <w:szCs w:val="16"/>
          <w:u w:val="single"/>
          <w:lang w:eastAsia="en-US"/>
        </w:rPr>
        <w:t>@</w:t>
      </w:r>
      <w:r w:rsidR="000A0208" w:rsidRPr="00682E5D">
        <w:rPr>
          <w:rStyle w:val="3"/>
          <w:color w:val="000000"/>
          <w:sz w:val="16"/>
          <w:szCs w:val="16"/>
          <w:u w:val="single"/>
          <w:lang w:eastAsia="en-US"/>
        </w:rPr>
        <w:t xml:space="preserve"> </w:t>
      </w:r>
      <w:r w:rsidR="000A0208" w:rsidRPr="00682E5D">
        <w:rPr>
          <w:rStyle w:val="3"/>
          <w:color w:val="000000"/>
          <w:sz w:val="16"/>
          <w:szCs w:val="16"/>
          <w:u w:val="single"/>
          <w:lang w:val="en-US" w:eastAsia="en-US"/>
        </w:rPr>
        <w:t>ksp</w:t>
      </w:r>
      <w:r w:rsidR="000A0208" w:rsidRPr="00682E5D">
        <w:rPr>
          <w:rStyle w:val="3"/>
          <w:color w:val="000000"/>
          <w:sz w:val="16"/>
          <w:szCs w:val="16"/>
          <w:u w:val="single"/>
          <w:lang w:eastAsia="en-US"/>
        </w:rPr>
        <w:t>.</w:t>
      </w:r>
      <w:r w:rsidR="000A0208" w:rsidRPr="00682E5D">
        <w:rPr>
          <w:rStyle w:val="3"/>
          <w:color w:val="000000"/>
          <w:sz w:val="16"/>
          <w:szCs w:val="16"/>
          <w:u w:val="single"/>
          <w:lang w:val="en-US" w:eastAsia="en-US"/>
        </w:rPr>
        <w:t>org</w:t>
      </w:r>
      <w:r w:rsidR="000A0208" w:rsidRPr="00682E5D">
        <w:rPr>
          <w:rStyle w:val="3"/>
          <w:color w:val="000000"/>
          <w:sz w:val="16"/>
          <w:szCs w:val="16"/>
          <w:u w:val="single"/>
          <w:lang w:eastAsia="en-US"/>
        </w:rPr>
        <w:t>.</w:t>
      </w:r>
      <w:r w:rsidR="000A0208" w:rsidRPr="00682E5D">
        <w:rPr>
          <w:rStyle w:val="3"/>
          <w:color w:val="000000"/>
          <w:sz w:val="16"/>
          <w:szCs w:val="16"/>
          <w:u w:val="single"/>
          <w:lang w:val="en-US" w:eastAsia="en-US"/>
        </w:rPr>
        <w:t>ru</w:t>
      </w:r>
      <w:r w:rsidR="00682E5D" w:rsidRPr="00682E5D">
        <w:rPr>
          <w:rStyle w:val="3"/>
          <w:color w:val="000000"/>
          <w:sz w:val="16"/>
          <w:szCs w:val="16"/>
          <w:u w:val="single"/>
          <w:lang w:eastAsia="en-US"/>
        </w:rPr>
        <w:t>,</w:t>
      </w:r>
      <w:r w:rsidR="000A0208" w:rsidRPr="00682E5D">
        <w:rPr>
          <w:rStyle w:val="3"/>
          <w:color w:val="000000"/>
          <w:sz w:val="16"/>
          <w:szCs w:val="16"/>
          <w:u w:val="single"/>
          <w:lang w:eastAsia="en-US"/>
        </w:rPr>
        <w:t xml:space="preserve"> </w:t>
      </w:r>
      <w:hyperlink r:id="rId8" w:history="1">
        <w:r w:rsidR="000A0208" w:rsidRPr="00682E5D">
          <w:rPr>
            <w:rStyle w:val="3"/>
            <w:color w:val="000000"/>
            <w:sz w:val="16"/>
            <w:szCs w:val="16"/>
            <w:u w:val="single"/>
            <w:lang w:val="en-US" w:eastAsia="en-US"/>
          </w:rPr>
          <w:t>www</w:t>
        </w:r>
        <w:r w:rsidR="000A0208" w:rsidRPr="00682E5D">
          <w:rPr>
            <w:rStyle w:val="3"/>
            <w:color w:val="000000"/>
            <w:sz w:val="16"/>
            <w:szCs w:val="16"/>
            <w:u w:val="single"/>
            <w:lang w:eastAsia="en-US"/>
          </w:rPr>
          <w:t>.</w:t>
        </w:r>
        <w:r w:rsidR="000A0208" w:rsidRPr="00682E5D">
          <w:rPr>
            <w:rStyle w:val="3"/>
            <w:color w:val="000000"/>
            <w:sz w:val="16"/>
            <w:szCs w:val="16"/>
            <w:u w:val="single"/>
            <w:lang w:val="en-US" w:eastAsia="en-US"/>
          </w:rPr>
          <w:t>ksp</w:t>
        </w:r>
        <w:r w:rsidR="000A0208" w:rsidRPr="00682E5D">
          <w:rPr>
            <w:rStyle w:val="3"/>
            <w:color w:val="000000"/>
            <w:sz w:val="16"/>
            <w:szCs w:val="16"/>
            <w:u w:val="single"/>
            <w:lang w:eastAsia="en-US"/>
          </w:rPr>
          <w:t>.</w:t>
        </w:r>
        <w:r w:rsidR="000A0208" w:rsidRPr="00682E5D">
          <w:rPr>
            <w:rStyle w:val="3"/>
            <w:color w:val="000000"/>
            <w:sz w:val="16"/>
            <w:szCs w:val="16"/>
            <w:u w:val="single"/>
            <w:lang w:val="en-US" w:eastAsia="en-US"/>
          </w:rPr>
          <w:t>org</w:t>
        </w:r>
        <w:r w:rsidR="000A0208" w:rsidRPr="00682E5D">
          <w:rPr>
            <w:rStyle w:val="3"/>
            <w:color w:val="000000"/>
            <w:sz w:val="16"/>
            <w:szCs w:val="16"/>
            <w:u w:val="single"/>
            <w:lang w:eastAsia="en-US"/>
          </w:rPr>
          <w:t>.</w:t>
        </w:r>
        <w:r w:rsidR="000A0208" w:rsidRPr="00682E5D">
          <w:rPr>
            <w:rStyle w:val="3"/>
            <w:color w:val="000000"/>
            <w:sz w:val="16"/>
            <w:szCs w:val="16"/>
            <w:u w:val="single"/>
            <w:lang w:val="en-US" w:eastAsia="en-US"/>
          </w:rPr>
          <w:t>ru</w:t>
        </w:r>
      </w:hyperlink>
      <w:r w:rsidR="00682E5D" w:rsidRPr="00682E5D">
        <w:rPr>
          <w:sz w:val="16"/>
          <w:szCs w:val="16"/>
          <w:u w:val="single"/>
        </w:rPr>
        <w:t>, ОГРН 1117847580245 ОКПО 30723374 ИНН/ КПП 7838468985/ 78380100</w:t>
      </w:r>
      <w:r w:rsidR="00682E5D" w:rsidRPr="00682E5D">
        <w:rPr>
          <w:sz w:val="16"/>
          <w:szCs w:val="16"/>
        </w:rPr>
        <w:t>1</w:t>
      </w:r>
    </w:p>
    <w:p w:rsidR="000A0208" w:rsidRDefault="00525026">
      <w:pPr>
        <w:spacing w:line="0.05pt" w:lineRule="exact"/>
        <w:rPr>
          <w:color w:val="auto"/>
        </w:rPr>
      </w:pPr>
      <w:r>
        <w:rPr>
          <w:noProof/>
        </w:rPr>
        <w:drawing>
          <wp:anchor distT="0" distB="0" distL="0" distR="0" simplePos="0" relativeHeight="251665408" behindDoc="0" locked="0" layoutInCell="1" allowOverlap="1">
            <wp:simplePos x="0" y="0"/>
            <wp:positionH relativeFrom="margin">
              <wp:posOffset>4848860</wp:posOffset>
            </wp:positionH>
            <wp:positionV relativeFrom="paragraph">
              <wp:posOffset>1668145</wp:posOffset>
            </wp:positionV>
            <wp:extent cx="1161415" cy="233045"/>
            <wp:effectExtent l="4445" t="0" r="0" b="0"/>
            <wp:wrapNone/>
            <wp:docPr id="4" name="Text Box 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1614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A0208" w:rsidRDefault="000A0208">
                        <w:pPr>
                          <w:pStyle w:val="a8"/>
                          <w:shd w:val="clear" w:color="auto" w:fill="auto"/>
                        </w:pPr>
                        <w:r>
                          <w:rPr>
                            <w:rStyle w:val="a7"/>
                            <w:color w:val="000000"/>
                          </w:rPr>
                          <w:t>К.Г. Желудков</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rsidR="000A0208" w:rsidRDefault="00525026">
      <w:pPr>
        <w:pStyle w:val="a9"/>
        <w:shd w:val="clear" w:color="auto" w:fill="auto"/>
        <w:spacing w:after="9pt" w:line="16.80pt" w:lineRule="auto"/>
        <w:ind w:firstLine="0pt"/>
        <w:jc w:val="center"/>
      </w:pPr>
      <w:r>
        <w:rPr>
          <w:noProof/>
        </w:rPr>
        <w:drawing>
          <wp:anchor distT="0" distB="0" distL="0" distR="0" simplePos="0" relativeHeight="251667456" behindDoc="0" locked="0" layoutInCell="1" allowOverlap="1">
            <wp:simplePos x="0" y="0"/>
            <wp:positionH relativeFrom="margin">
              <wp:posOffset>3806190</wp:posOffset>
            </wp:positionH>
            <wp:positionV relativeFrom="paragraph">
              <wp:posOffset>2051685</wp:posOffset>
            </wp:positionV>
            <wp:extent cx="2178685" cy="260350"/>
            <wp:effectExtent l="0" t="1270" r="2540" b="0"/>
            <wp:wrapNone/>
            <wp:docPr id="3" name="Text Box 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1786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A0208" w:rsidRDefault="00682E5D">
                        <w:pPr>
                          <w:pStyle w:val="a8"/>
                          <w:shd w:val="clear" w:color="auto" w:fill="auto"/>
                          <w:tabs>
                            <w:tab w:val="start" w:leader="underscore" w:pos="41.60pt"/>
                          </w:tabs>
                        </w:pPr>
                        <w:r>
                          <w:rPr>
                            <w:rStyle w:val="a7"/>
                            <w:color w:val="000000"/>
                          </w:rPr>
                          <w:t xml:space="preserve">«28» апреля </w:t>
                        </w:r>
                        <w:r w:rsidR="000A0208">
                          <w:rPr>
                            <w:rStyle w:val="a7"/>
                            <w:color w:val="000000"/>
                          </w:rPr>
                          <w:t>2022 года</w:t>
                        </w:r>
                        <w:r>
                          <w:rPr>
                            <w:rStyle w:val="a7"/>
                            <w:color w:val="000000"/>
                          </w:rPr>
                          <w:t xml:space="preserve"> </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0A0208">
        <w:rPr>
          <w:rStyle w:val="1"/>
          <w:b/>
          <w:bCs/>
          <w:i/>
          <w:iCs/>
          <w:color w:val="000000"/>
        </w:rPr>
        <w:t>ЗА КЛЮ ЧЕНИЕ</w:t>
      </w:r>
    </w:p>
    <w:p w:rsidR="000A0208" w:rsidRDefault="000A0208">
      <w:pPr>
        <w:pStyle w:val="a9"/>
        <w:shd w:val="clear" w:color="auto" w:fill="auto"/>
        <w:spacing w:line="16.80pt" w:lineRule="auto"/>
        <w:ind w:firstLine="0pt"/>
        <w:jc w:val="center"/>
      </w:pPr>
      <w:r>
        <w:rPr>
          <w:rStyle w:val="1"/>
          <w:b/>
          <w:bCs/>
          <w:i/>
          <w:iCs/>
          <w:color w:val="000000"/>
        </w:rPr>
        <w:t>на отчет об исполнении бюджета</w:t>
      </w:r>
    </w:p>
    <w:p w:rsidR="000A0208" w:rsidRDefault="000A0208">
      <w:pPr>
        <w:pStyle w:val="a9"/>
        <w:shd w:val="clear" w:color="auto" w:fill="auto"/>
        <w:spacing w:after="5pt" w:line="18pt" w:lineRule="auto"/>
        <w:ind w:firstLine="0pt"/>
        <w:jc w:val="center"/>
        <w:rPr>
          <w:sz w:val="24"/>
          <w:szCs w:val="24"/>
        </w:rPr>
      </w:pPr>
      <w:r>
        <w:rPr>
          <w:rStyle w:val="1"/>
          <w:b/>
          <w:bCs/>
          <w:i/>
          <w:iCs/>
          <w:color w:val="000000"/>
        </w:rPr>
        <w:t>внутригородского муниципального образования города федерального</w:t>
      </w:r>
      <w:r>
        <w:rPr>
          <w:rStyle w:val="1"/>
          <w:b/>
          <w:bCs/>
          <w:i/>
          <w:iCs/>
          <w:color w:val="000000"/>
        </w:rPr>
        <w:br/>
        <w:t>значения Санкт-Петербурга муниципальный округ Народный за 2021 год</w:t>
      </w:r>
      <w:r>
        <w:rPr>
          <w:rStyle w:val="1"/>
          <w:b/>
          <w:bCs/>
          <w:i/>
          <w:iCs/>
          <w:color w:val="000000"/>
        </w:rPr>
        <w:br/>
      </w:r>
      <w:r>
        <w:rPr>
          <w:rStyle w:val="1"/>
          <w:i/>
          <w:iCs/>
          <w:color w:val="000000"/>
          <w:sz w:val="24"/>
          <w:szCs w:val="24"/>
        </w:rPr>
        <w:t>(рассмотрено и одобрено Коллегией Контрольно-счетной палаты Санкт-Петербурга</w:t>
      </w:r>
      <w:r>
        <w:rPr>
          <w:rStyle w:val="1"/>
          <w:i/>
          <w:iCs/>
          <w:color w:val="000000"/>
          <w:sz w:val="24"/>
          <w:szCs w:val="24"/>
        </w:rPr>
        <w:br/>
        <w:t>протокол от 28.04.2022 № 25, п.1.13.)</w:t>
      </w:r>
    </w:p>
    <w:p w:rsidR="00682E5D" w:rsidRDefault="00682E5D">
      <w:pPr>
        <w:pStyle w:val="a9"/>
        <w:shd w:val="clear" w:color="auto" w:fill="auto"/>
        <w:ind w:firstLine="37pt"/>
        <w:jc w:val="both"/>
        <w:rPr>
          <w:rStyle w:val="1"/>
          <w:color w:val="000000"/>
        </w:rPr>
      </w:pPr>
    </w:p>
    <w:p w:rsidR="00682E5D" w:rsidRDefault="00682E5D">
      <w:pPr>
        <w:pStyle w:val="a9"/>
        <w:shd w:val="clear" w:color="auto" w:fill="auto"/>
        <w:ind w:firstLine="37pt"/>
        <w:jc w:val="both"/>
        <w:rPr>
          <w:rStyle w:val="1"/>
          <w:color w:val="000000"/>
        </w:rPr>
      </w:pPr>
    </w:p>
    <w:p w:rsidR="00682E5D" w:rsidRDefault="00682E5D">
      <w:pPr>
        <w:pStyle w:val="a9"/>
        <w:shd w:val="clear" w:color="auto" w:fill="auto"/>
        <w:ind w:firstLine="37pt"/>
        <w:jc w:val="both"/>
        <w:rPr>
          <w:rStyle w:val="1"/>
          <w:color w:val="000000"/>
        </w:rPr>
      </w:pPr>
    </w:p>
    <w:p w:rsidR="00682E5D" w:rsidRDefault="00682E5D">
      <w:pPr>
        <w:pStyle w:val="a9"/>
        <w:shd w:val="clear" w:color="auto" w:fill="auto"/>
        <w:ind w:firstLine="37pt"/>
        <w:jc w:val="both"/>
        <w:rPr>
          <w:rStyle w:val="1"/>
          <w:color w:val="000000"/>
        </w:rPr>
      </w:pPr>
    </w:p>
    <w:p w:rsidR="00682E5D" w:rsidRDefault="00682E5D">
      <w:pPr>
        <w:pStyle w:val="a9"/>
        <w:shd w:val="clear" w:color="auto" w:fill="auto"/>
        <w:ind w:firstLine="37pt"/>
        <w:jc w:val="both"/>
        <w:rPr>
          <w:rStyle w:val="1"/>
          <w:color w:val="000000"/>
        </w:rPr>
      </w:pPr>
    </w:p>
    <w:p w:rsidR="00682E5D" w:rsidRDefault="00682E5D">
      <w:pPr>
        <w:pStyle w:val="a9"/>
        <w:shd w:val="clear" w:color="auto" w:fill="auto"/>
        <w:ind w:firstLine="37pt"/>
        <w:jc w:val="both"/>
        <w:rPr>
          <w:rStyle w:val="1"/>
          <w:color w:val="000000"/>
        </w:rPr>
      </w:pPr>
    </w:p>
    <w:p w:rsidR="000A0208" w:rsidRDefault="000A0208">
      <w:pPr>
        <w:pStyle w:val="a9"/>
        <w:shd w:val="clear" w:color="auto" w:fill="auto"/>
        <w:ind w:firstLine="37pt"/>
        <w:jc w:val="both"/>
      </w:pPr>
      <w:r>
        <w:rPr>
          <w:rStyle w:val="1"/>
          <w:color w:val="000000"/>
        </w:rPr>
        <w:lastRenderedPageBreak/>
        <w:t>Заключение по результатам внешней проверки отчета об исполнении бюджета внутригородского муниципального образования города федерального значения Санкт-Петербурга муниципальный округ Народный (далее - ВМО) за 2021 год подготовлено Контрольно-счетной палатой Санкт-Петербурга в соответствии со ст.ст. 157, 264.4 Бюджетного кодекса Российской Федерации (далее - БК РФ), Законом Санкт-Петербурга от 13.07.2011 №455-85 «О Контрольно-счетной палате Санкт-Петербурга», Стандартом внешнего муниципального финансового контроля «Организация и проведение внешней проверки годового отчета об исполнении бюджета внутригородского муниципального образования Санкт-Петербурга», Соглашением о передаче Контрольно-счетной палате Санкт-Петербурга полномочий по осуществлению внешнего муниципального финансового контроля, планом работы Контрольно-счетной палаты Санкт-Петербурга на 2022 год.</w:t>
      </w:r>
    </w:p>
    <w:p w:rsidR="000A0208" w:rsidRDefault="000A0208">
      <w:pPr>
        <w:pStyle w:val="a9"/>
        <w:shd w:val="clear" w:color="auto" w:fill="auto"/>
        <w:ind w:firstLine="37pt"/>
        <w:jc w:val="both"/>
      </w:pPr>
      <w:r>
        <w:rPr>
          <w:rStyle w:val="1"/>
          <w:color w:val="000000"/>
        </w:rPr>
        <w:t>Годовая бюджетная отчетность главных администраторов бюджетных средств Муниципального совета ВМО (далее - МС), Местной Администрации ВМО (далее - Местная Администрация), Избирательной комиссии ВМО и финансового органа ВМО (включая Отчет об исполнении бюджета (ф. 05031 17)) за 2021 год для проведения внешней проверки представлены в Контрольно-счетную палату Санкт-Петербурга в сроки, установленные ст. 264.4 БК РФ.</w:t>
      </w:r>
    </w:p>
    <w:p w:rsidR="000A0208" w:rsidRDefault="000A0208">
      <w:pPr>
        <w:pStyle w:val="a9"/>
        <w:shd w:val="clear" w:color="auto" w:fill="auto"/>
        <w:ind w:firstLine="37pt"/>
        <w:jc w:val="both"/>
      </w:pPr>
      <w:r>
        <w:rPr>
          <w:rStyle w:val="1"/>
          <w:color w:val="000000"/>
        </w:rPr>
        <w:t>Для проведения внешней проверки представлены:</w:t>
      </w:r>
    </w:p>
    <w:p w:rsidR="000A0208" w:rsidRDefault="000A0208">
      <w:pPr>
        <w:pStyle w:val="a9"/>
        <w:numPr>
          <w:ilvl w:val="0"/>
          <w:numId w:val="1"/>
        </w:numPr>
        <w:shd w:val="clear" w:color="auto" w:fill="auto"/>
        <w:tabs>
          <w:tab w:val="start" w:pos="52.20pt"/>
        </w:tabs>
        <w:ind w:firstLine="37pt"/>
        <w:jc w:val="both"/>
      </w:pPr>
      <w:r>
        <w:rPr>
          <w:rStyle w:val="1"/>
          <w:color w:val="000000"/>
        </w:rPr>
        <w:t>годовая бюджетная отчетность главных распорядителей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 - МС, Местной Администрации, Избирательной комиссии ВМО и финансового органа ВМО по формам, предусмотренным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о порядке составления отчетности);</w:t>
      </w:r>
    </w:p>
    <w:p w:rsidR="000A0208" w:rsidRDefault="000A0208">
      <w:pPr>
        <w:pStyle w:val="a9"/>
        <w:numPr>
          <w:ilvl w:val="0"/>
          <w:numId w:val="1"/>
        </w:numPr>
        <w:shd w:val="clear" w:color="auto" w:fill="auto"/>
        <w:tabs>
          <w:tab w:val="start" w:pos="52.20pt"/>
        </w:tabs>
        <w:ind w:firstLine="37pt"/>
        <w:jc w:val="both"/>
      </w:pPr>
      <w:r>
        <w:rPr>
          <w:rStyle w:val="1"/>
          <w:color w:val="000000"/>
        </w:rPr>
        <w:t>проект решения МС «Об исполнении бюджета МО МО Народный за 2021 год» (далее - проект решения МС об исполнении бюджета);</w:t>
      </w:r>
    </w:p>
    <w:p w:rsidR="000A0208" w:rsidRDefault="000A0208">
      <w:pPr>
        <w:pStyle w:val="a9"/>
        <w:numPr>
          <w:ilvl w:val="0"/>
          <w:numId w:val="1"/>
        </w:numPr>
        <w:shd w:val="clear" w:color="auto" w:fill="auto"/>
        <w:tabs>
          <w:tab w:val="start" w:pos="52.20pt"/>
        </w:tabs>
        <w:spacing w:after="4pt"/>
        <w:ind w:firstLine="37pt"/>
        <w:jc w:val="both"/>
      </w:pPr>
      <w:r>
        <w:rPr>
          <w:rStyle w:val="1"/>
          <w:color w:val="000000"/>
        </w:rPr>
        <w:t>нормативные правовые акты, регулирующие бюджетный процесс ВМО, и иные документы, представленные по запросу Контрольно-счетной палаты Санкт-Петербурга.</w:t>
      </w:r>
    </w:p>
    <w:p w:rsidR="000A0208" w:rsidRDefault="000A0208">
      <w:pPr>
        <w:pStyle w:val="a9"/>
        <w:shd w:val="clear" w:color="auto" w:fill="auto"/>
        <w:ind w:firstLine="37pt"/>
        <w:jc w:val="both"/>
      </w:pPr>
      <w:r>
        <w:rPr>
          <w:rStyle w:val="1"/>
          <w:color w:val="000000"/>
        </w:rPr>
        <w:t>Ответственность за полноту и достоверность представленных документов несут должностные лица:</w:t>
      </w:r>
    </w:p>
    <w:p w:rsidR="000A0208" w:rsidRDefault="000A0208">
      <w:pPr>
        <w:pStyle w:val="a9"/>
        <w:numPr>
          <w:ilvl w:val="0"/>
          <w:numId w:val="1"/>
        </w:numPr>
        <w:shd w:val="clear" w:color="auto" w:fill="auto"/>
        <w:tabs>
          <w:tab w:val="start" w:pos="52.20pt"/>
        </w:tabs>
        <w:ind w:firstLine="37pt"/>
        <w:jc w:val="both"/>
      </w:pPr>
      <w:r>
        <w:rPr>
          <w:rStyle w:val="1"/>
          <w:color w:val="000000"/>
        </w:rPr>
        <w:t>Глава муниципального образования, исполняющий полномочия председателя МС, - Бушин В.В.;</w:t>
      </w:r>
    </w:p>
    <w:p w:rsidR="000A0208" w:rsidRDefault="000A0208">
      <w:pPr>
        <w:pStyle w:val="a9"/>
        <w:numPr>
          <w:ilvl w:val="0"/>
          <w:numId w:val="1"/>
        </w:numPr>
        <w:shd w:val="clear" w:color="auto" w:fill="auto"/>
        <w:tabs>
          <w:tab w:val="start" w:pos="52.20pt"/>
        </w:tabs>
        <w:ind w:firstLine="37pt"/>
        <w:jc w:val="both"/>
      </w:pPr>
      <w:r>
        <w:rPr>
          <w:rStyle w:val="1"/>
          <w:color w:val="000000"/>
        </w:rPr>
        <w:t>Глава Местной Администрации - Сучилин И.В.;</w:t>
      </w:r>
    </w:p>
    <w:p w:rsidR="000A0208" w:rsidRDefault="000A0208">
      <w:pPr>
        <w:pStyle w:val="a9"/>
        <w:shd w:val="clear" w:color="auto" w:fill="auto"/>
        <w:ind w:firstLine="0pt"/>
        <w:jc w:val="center"/>
      </w:pPr>
      <w:r>
        <w:rPr>
          <w:rStyle w:val="1"/>
          <w:color w:val="000000"/>
        </w:rPr>
        <w:t>Председатель Избирательной комиссии ВМО - Иманова А.Э.;</w:t>
      </w:r>
    </w:p>
    <w:p w:rsidR="000A0208" w:rsidRDefault="000A0208">
      <w:pPr>
        <w:pStyle w:val="a9"/>
        <w:numPr>
          <w:ilvl w:val="0"/>
          <w:numId w:val="1"/>
        </w:numPr>
        <w:shd w:val="clear" w:color="auto" w:fill="auto"/>
        <w:tabs>
          <w:tab w:val="start" w:pos="52.20pt"/>
        </w:tabs>
        <w:ind w:firstLine="36pt"/>
        <w:jc w:val="both"/>
      </w:pPr>
      <w:r>
        <w:rPr>
          <w:rStyle w:val="1"/>
          <w:color w:val="000000"/>
        </w:rPr>
        <w:t>главный бухгалтер МС - Игнатьева М.П.;</w:t>
      </w:r>
    </w:p>
    <w:p w:rsidR="000A0208" w:rsidRDefault="000A0208">
      <w:pPr>
        <w:pStyle w:val="a9"/>
        <w:numPr>
          <w:ilvl w:val="0"/>
          <w:numId w:val="1"/>
        </w:numPr>
        <w:shd w:val="clear" w:color="auto" w:fill="auto"/>
        <w:tabs>
          <w:tab w:val="start" w:pos="52.20pt"/>
        </w:tabs>
        <w:spacing w:after="2pt"/>
        <w:ind w:firstLine="36pt"/>
        <w:jc w:val="both"/>
        <w:sectPr w:rsidR="000A0208">
          <w:type w:val="continuous"/>
          <w:pgSz w:w="595pt" w:h="842pt"/>
          <w:pgMar w:top="54pt" w:right="31.20pt" w:bottom="51.95pt" w:left="84.30pt" w:header="32.60pt" w:footer="30.55pt" w:gutter="0pt"/>
          <w:cols w:space="36pt"/>
          <w:noEndnote/>
          <w:docGrid w:linePitch="360"/>
        </w:sectPr>
      </w:pPr>
      <w:r>
        <w:rPr>
          <w:rStyle w:val="1"/>
          <w:color w:val="000000"/>
        </w:rPr>
        <w:t>главный бухгалтер Местной Администрации - Смирнова Ж.В.</w:t>
      </w:r>
    </w:p>
    <w:p w:rsidR="000A0208" w:rsidRDefault="000A0208">
      <w:pPr>
        <w:pStyle w:val="32"/>
        <w:keepNext/>
        <w:keepLines/>
        <w:numPr>
          <w:ilvl w:val="0"/>
          <w:numId w:val="2"/>
        </w:numPr>
        <w:shd w:val="clear" w:color="auto" w:fill="auto"/>
        <w:tabs>
          <w:tab w:val="start" w:pos="15.45pt"/>
        </w:tabs>
        <w:spacing w:after="7pt"/>
      </w:pPr>
      <w:bookmarkStart w:id="0" w:name="bookmark10"/>
      <w:bookmarkStart w:id="1" w:name="bookmark11"/>
      <w:r>
        <w:rPr>
          <w:rStyle w:val="31"/>
          <w:b/>
          <w:bCs/>
          <w:i/>
          <w:iCs/>
          <w:color w:val="000000"/>
        </w:rPr>
        <w:lastRenderedPageBreak/>
        <w:t>Общие положения</w:t>
      </w:r>
      <w:bookmarkEnd w:id="0"/>
      <w:bookmarkEnd w:id="1"/>
    </w:p>
    <w:p w:rsidR="000A0208" w:rsidRDefault="000A0208">
      <w:pPr>
        <w:pStyle w:val="a9"/>
        <w:shd w:val="clear" w:color="auto" w:fill="auto"/>
        <w:ind w:firstLine="37pt"/>
        <w:jc w:val="both"/>
      </w:pPr>
      <w:r>
        <w:rPr>
          <w:rStyle w:val="1"/>
          <w:color w:val="000000"/>
        </w:rPr>
        <w:t>Бюджетный процесс ВМО в отчетном периоде осуществлялся на основании Положения о бюджетном процессе во внутригородском муниципальном образовании города федерального значения Санкт-Петербурга Муниципальный округ Народный, утвержденного решением МС от 18.04.2018 №6 (в последней редакции решения МС от 21.12.2021 № 42, далее - Положение о бюджетном процессе).</w:t>
      </w:r>
    </w:p>
    <w:p w:rsidR="000A0208" w:rsidRDefault="000A0208">
      <w:pPr>
        <w:pStyle w:val="a9"/>
        <w:shd w:val="clear" w:color="auto" w:fill="auto"/>
        <w:spacing w:after="7pt"/>
        <w:ind w:firstLine="37pt"/>
        <w:jc w:val="both"/>
      </w:pPr>
      <w:r>
        <w:rPr>
          <w:rStyle w:val="1"/>
          <w:color w:val="000000"/>
        </w:rPr>
        <w:t>На основании ст. 8 Положения о бюджетном процессе функции финансового органа ВМО осуществляет Местная Администрация.</w:t>
      </w:r>
    </w:p>
    <w:p w:rsidR="000A0208" w:rsidRDefault="000A0208">
      <w:pPr>
        <w:pStyle w:val="a9"/>
        <w:shd w:val="clear" w:color="auto" w:fill="auto"/>
        <w:ind w:firstLine="37pt"/>
        <w:jc w:val="both"/>
      </w:pPr>
      <w:r>
        <w:rPr>
          <w:rStyle w:val="1"/>
          <w:color w:val="000000"/>
        </w:rPr>
        <w:t>Кассовое обслуживание исполнения местного бюджета осуществлялось Управлением Федерального казначейства по Санкт-Петербургу, в котором открыты лицевые счета для учета:</w:t>
      </w:r>
    </w:p>
    <w:p w:rsidR="000A0208" w:rsidRDefault="000A0208">
      <w:pPr>
        <w:pStyle w:val="a9"/>
        <w:numPr>
          <w:ilvl w:val="0"/>
          <w:numId w:val="1"/>
        </w:numPr>
        <w:shd w:val="clear" w:color="auto" w:fill="auto"/>
        <w:tabs>
          <w:tab w:val="start" w:pos="50.25pt"/>
        </w:tabs>
        <w:ind w:firstLine="37pt"/>
        <w:jc w:val="both"/>
      </w:pPr>
      <w:r>
        <w:rPr>
          <w:rStyle w:val="1"/>
          <w:color w:val="000000"/>
        </w:rPr>
        <w:t>доходов бюджета - № 04723001960 (Местная Администрация);</w:t>
      </w:r>
    </w:p>
    <w:p w:rsidR="000A0208" w:rsidRDefault="000A0208">
      <w:pPr>
        <w:pStyle w:val="a9"/>
        <w:numPr>
          <w:ilvl w:val="0"/>
          <w:numId w:val="1"/>
        </w:numPr>
        <w:shd w:val="clear" w:color="auto" w:fill="auto"/>
        <w:tabs>
          <w:tab w:val="start" w:pos="50.25pt"/>
        </w:tabs>
        <w:ind w:firstLine="37pt"/>
        <w:jc w:val="both"/>
      </w:pPr>
      <w:r>
        <w:rPr>
          <w:rStyle w:val="1"/>
          <w:color w:val="000000"/>
        </w:rPr>
        <w:t>расходов бюджета — №03723001961 (Местная Администрация),</w:t>
      </w:r>
    </w:p>
    <w:p w:rsidR="000A0208" w:rsidRDefault="000A0208">
      <w:pPr>
        <w:pStyle w:val="a9"/>
        <w:shd w:val="clear" w:color="auto" w:fill="auto"/>
        <w:tabs>
          <w:tab w:val="start" w:pos="111.05pt"/>
          <w:tab w:val="start" w:pos="162.55pt"/>
        </w:tabs>
        <w:ind w:firstLine="0pt"/>
        <w:jc w:val="both"/>
      </w:pPr>
      <w:r>
        <w:rPr>
          <w:rStyle w:val="1"/>
          <w:color w:val="000000"/>
        </w:rPr>
        <w:t>№ 03723201010</w:t>
      </w:r>
      <w:r>
        <w:rPr>
          <w:rStyle w:val="1"/>
          <w:color w:val="000000"/>
        </w:rPr>
        <w:tab/>
        <w:t>(МС),</w:t>
      </w:r>
      <w:r>
        <w:rPr>
          <w:rStyle w:val="1"/>
          <w:color w:val="000000"/>
        </w:rPr>
        <w:tab/>
        <w:t xml:space="preserve">№ 20726 </w:t>
      </w:r>
      <w:r>
        <w:rPr>
          <w:rStyle w:val="1"/>
          <w:color w:val="000000"/>
          <w:lang w:val="en-US" w:eastAsia="en-US"/>
        </w:rPr>
        <w:t xml:space="preserve">U24563 </w:t>
      </w:r>
      <w:r>
        <w:rPr>
          <w:rStyle w:val="1"/>
          <w:color w:val="000000"/>
        </w:rPr>
        <w:t>(Муниципальное бюджетное</w:t>
      </w:r>
    </w:p>
    <w:p w:rsidR="000A0208" w:rsidRDefault="000A0208">
      <w:pPr>
        <w:pStyle w:val="a9"/>
        <w:shd w:val="clear" w:color="auto" w:fill="auto"/>
        <w:ind w:firstLine="0pt"/>
        <w:jc w:val="both"/>
      </w:pPr>
      <w:r>
        <w:rPr>
          <w:rStyle w:val="1"/>
          <w:color w:val="000000"/>
        </w:rPr>
        <w:t>учреждение «Информационно-досуговый и культурно-социальный центр Муниципального образования муниципальный округ № 53 Санкт-Петербурга»);</w:t>
      </w:r>
    </w:p>
    <w:p w:rsidR="000A0208" w:rsidRDefault="000A0208">
      <w:pPr>
        <w:pStyle w:val="a9"/>
        <w:numPr>
          <w:ilvl w:val="0"/>
          <w:numId w:val="1"/>
        </w:numPr>
        <w:shd w:val="clear" w:color="auto" w:fill="auto"/>
        <w:tabs>
          <w:tab w:val="start" w:pos="50.25pt"/>
        </w:tabs>
        <w:spacing w:after="7pt"/>
        <w:ind w:firstLine="37pt"/>
        <w:jc w:val="both"/>
      </w:pPr>
      <w:r>
        <w:rPr>
          <w:rStyle w:val="1"/>
          <w:color w:val="000000"/>
        </w:rPr>
        <w:t>средств, поступающих во временное распоряжение, № 05723001562 (Местная Администрация), № 05723201010 (МС).</w:t>
      </w:r>
    </w:p>
    <w:p w:rsidR="000A0208" w:rsidRDefault="000A0208">
      <w:pPr>
        <w:pStyle w:val="a9"/>
        <w:shd w:val="clear" w:color="auto" w:fill="auto"/>
        <w:spacing w:after="7pt"/>
        <w:ind w:firstLine="37pt"/>
        <w:jc w:val="both"/>
      </w:pPr>
      <w:r>
        <w:rPr>
          <w:rStyle w:val="1"/>
          <w:color w:val="000000"/>
        </w:rPr>
        <w:t>В соответствии с «Ведомственной структурой расходов бюджета внутригородского муниципального образования Муниципальный округ Народный на очередной 2021 финансовый год» (Приложение № 2 к решению МС от 30.11.2020 №61 «Об утверждении бюджета внутригородского муниципального образования Санкт-Петербурга Муниципальный округ Народный на 2021 год» главными распорядителями средств местного бюджета являлись: МС (код</w:t>
      </w:r>
      <w:r w:rsidR="00B563B6">
        <w:rPr>
          <w:rStyle w:val="1"/>
          <w:color w:val="000000"/>
        </w:rPr>
        <w:t xml:space="preserve"> </w:t>
      </w:r>
      <w:r>
        <w:rPr>
          <w:rStyle w:val="1"/>
          <w:color w:val="000000"/>
        </w:rPr>
        <w:t>ГРБС - 914), Местная Администрация (код ГРБС - 953), Избирательная комиссия ВМО (код ГРБС - 920).</w:t>
      </w:r>
    </w:p>
    <w:p w:rsidR="000A0208" w:rsidRDefault="000A0208">
      <w:pPr>
        <w:pStyle w:val="a9"/>
        <w:shd w:val="clear" w:color="auto" w:fill="auto"/>
        <w:spacing w:after="7pt"/>
        <w:ind w:firstLine="37pt"/>
        <w:jc w:val="both"/>
      </w:pPr>
      <w:r>
        <w:rPr>
          <w:rStyle w:val="1"/>
          <w:color w:val="000000"/>
        </w:rPr>
        <w:t>Согласно Пояснительной записке (ф. 0503160) в ВМО осуществляет деятельность Муниципальное бюджетное учреждение «Информационно</w:t>
      </w:r>
      <w:r>
        <w:rPr>
          <w:rStyle w:val="1"/>
          <w:color w:val="000000"/>
        </w:rPr>
        <w:softHyphen/>
        <w:t>досуговый и культурно-социальный центр Муниципального образования муниципальный округ № 53 Санкт-Петербурга» (далее - МБУ «КСЦ МО МО № 53», Учреждение).</w:t>
      </w:r>
    </w:p>
    <w:p w:rsidR="000A0208" w:rsidRDefault="000A0208">
      <w:pPr>
        <w:pStyle w:val="32"/>
        <w:keepNext/>
        <w:keepLines/>
        <w:numPr>
          <w:ilvl w:val="0"/>
          <w:numId w:val="2"/>
        </w:numPr>
        <w:shd w:val="clear" w:color="auto" w:fill="auto"/>
        <w:tabs>
          <w:tab w:val="start" w:pos="15.80pt"/>
        </w:tabs>
        <w:spacing w:after="7pt" w:line="12.70pt" w:lineRule="auto"/>
      </w:pPr>
      <w:bookmarkStart w:id="2" w:name="bookmark12"/>
      <w:bookmarkStart w:id="3" w:name="bookmark13"/>
      <w:r>
        <w:rPr>
          <w:rStyle w:val="31"/>
          <w:b/>
          <w:bCs/>
          <w:i/>
          <w:iCs/>
          <w:color w:val="000000"/>
        </w:rPr>
        <w:t>Годовая бюджетная отчетность главных администраторов</w:t>
      </w:r>
      <w:r>
        <w:rPr>
          <w:rStyle w:val="31"/>
          <w:b/>
          <w:bCs/>
          <w:i/>
          <w:iCs/>
          <w:color w:val="000000"/>
        </w:rPr>
        <w:br/>
        <w:t>бюджетных средств, финансового органа</w:t>
      </w:r>
      <w:bookmarkEnd w:id="2"/>
      <w:bookmarkEnd w:id="3"/>
    </w:p>
    <w:p w:rsidR="000A0208" w:rsidRDefault="000A0208">
      <w:pPr>
        <w:pStyle w:val="a9"/>
        <w:shd w:val="clear" w:color="auto" w:fill="auto"/>
        <w:spacing w:after="6pt"/>
        <w:ind w:firstLine="37pt"/>
        <w:jc w:val="both"/>
      </w:pPr>
      <w:r>
        <w:rPr>
          <w:rStyle w:val="1"/>
          <w:color w:val="000000"/>
        </w:rPr>
        <w:t xml:space="preserve">При проведении внешней проверки годовой бюджетной отчетности главных администраторов бюджетных средств (МС, Местной Администрации, Избирательной комиссии ВМО) и финансового органа ВМО выявлены нарушения общих требований к бухгалтерской (финансовой) отчетности экономического субъекта, в том числе к ее составу (22 нарушения, 13 замечаний), установленных ст.ст. 13, 14 Федерального закона от 06.12.2011 № 402-ФЗ «О бухгалтерском учете», федеральными стандартами бухгалтерского учета для организаций государственного сектора «Представление </w:t>
      </w:r>
      <w:r>
        <w:rPr>
          <w:rStyle w:val="1"/>
          <w:color w:val="000000"/>
        </w:rPr>
        <w:lastRenderedPageBreak/>
        <w:t>бухгалтерской (финансовой) отчетности» (далее - федеральный стандарт «Представление бухгалтерской (финансовой) отчетности»), «Концептуальные основы бухгалтерского учета и отчетности организаций государственного сектора» (далее - федеральный стандарт «Концептуальные основы»), утвержденными приказами Минфина России от 31.12.2016 № 260н, от 31.12.2016 № 256н, соответственно, Инструкцией о порядке составления отчетности, в том числе:</w:t>
      </w:r>
    </w:p>
    <w:p w:rsidR="000A0208" w:rsidRDefault="000A0208">
      <w:pPr>
        <w:pStyle w:val="a9"/>
        <w:shd w:val="clear" w:color="auto" w:fill="auto"/>
        <w:ind w:firstLine="38pt"/>
        <w:jc w:val="both"/>
      </w:pPr>
      <w:r>
        <w:rPr>
          <w:rStyle w:val="1"/>
          <w:color w:val="000000"/>
        </w:rPr>
        <w:t xml:space="preserve">1- </w:t>
      </w:r>
      <w:r>
        <w:rPr>
          <w:rStyle w:val="1"/>
          <w:color w:val="000000"/>
          <w:u w:val="single"/>
        </w:rPr>
        <w:t>МС</w:t>
      </w:r>
      <w:r>
        <w:rPr>
          <w:rStyle w:val="1"/>
          <w:color w:val="000000"/>
        </w:rPr>
        <w:t xml:space="preserve"> (4 нарушения, 5 замечаний):</w:t>
      </w:r>
    </w:p>
    <w:p w:rsidR="000A0208" w:rsidRDefault="000A0208">
      <w:pPr>
        <w:pStyle w:val="a9"/>
        <w:numPr>
          <w:ilvl w:val="0"/>
          <w:numId w:val="3"/>
        </w:numPr>
        <w:shd w:val="clear" w:color="auto" w:fill="auto"/>
        <w:tabs>
          <w:tab w:val="start" w:pos="62.10pt"/>
        </w:tabs>
        <w:ind w:firstLine="38pt"/>
        <w:jc w:val="both"/>
      </w:pPr>
      <w:r>
        <w:rPr>
          <w:rStyle w:val="1"/>
          <w:color w:val="000000"/>
        </w:rPr>
        <w:t>В нарушение п. 1 Инструкции о порядке составления отчетности, согласно которому бюджетная отчетность формируется и представляется по формам, установленным Инструкцией:</w:t>
      </w:r>
    </w:p>
    <w:p w:rsidR="000A0208" w:rsidRDefault="000A0208">
      <w:pPr>
        <w:pStyle w:val="a9"/>
        <w:numPr>
          <w:ilvl w:val="0"/>
          <w:numId w:val="1"/>
        </w:numPr>
        <w:shd w:val="clear" w:color="auto" w:fill="auto"/>
        <w:tabs>
          <w:tab w:val="start" w:pos="50.20pt"/>
        </w:tabs>
        <w:ind w:firstLine="38pt"/>
        <w:jc w:val="both"/>
      </w:pPr>
      <w:r>
        <w:rPr>
          <w:rStyle w:val="1"/>
          <w:color w:val="000000"/>
        </w:rPr>
        <w:t>Справка о наличии имущества и обязательств на забалансовых счетах в составе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Баланс (ф. 0503130)) содержит строки (например, 041-049, 201-209 и др.), не предусмотренные установленной в Инструкции формой и не имеющие числовых значений. Аналогичное нарушение было отражено в заключениях на отчеты об исполнении местного бюджета за 2019, 2020 годы, однако на момент подготовки данного заключения не учтено;</w:t>
      </w:r>
    </w:p>
    <w:p w:rsidR="000A0208" w:rsidRDefault="000A0208">
      <w:pPr>
        <w:pStyle w:val="a9"/>
        <w:numPr>
          <w:ilvl w:val="0"/>
          <w:numId w:val="1"/>
        </w:numPr>
        <w:shd w:val="clear" w:color="auto" w:fill="auto"/>
        <w:tabs>
          <w:tab w:val="start" w:pos="50.20pt"/>
        </w:tabs>
        <w:ind w:firstLine="38pt"/>
        <w:jc w:val="both"/>
      </w:pPr>
      <w:r>
        <w:rPr>
          <w:rStyle w:val="1"/>
          <w:color w:val="000000"/>
        </w:rPr>
        <w:t>Отчет о финансовых результатах деятельности (ф. 0503121) представлен в сокращенном виде (отсутствуют отдельные строки, например, 160 «Оплата труда и начисления на оплату труда», 170 «Оплата работ, услуг» и др.), тогда как, согласно письму Минфина России от 27.07.2016 №02-06-10/43906, принудительное изъятие отдельных строк в формах отчетности недопустимо.</w:t>
      </w:r>
    </w:p>
    <w:p w:rsidR="000A0208" w:rsidRDefault="000A0208">
      <w:pPr>
        <w:pStyle w:val="a9"/>
        <w:numPr>
          <w:ilvl w:val="0"/>
          <w:numId w:val="3"/>
        </w:numPr>
        <w:shd w:val="clear" w:color="auto" w:fill="auto"/>
        <w:tabs>
          <w:tab w:val="start" w:pos="62.10pt"/>
        </w:tabs>
        <w:ind w:firstLine="38pt"/>
        <w:jc w:val="both"/>
      </w:pPr>
      <w:r>
        <w:rPr>
          <w:rStyle w:val="1"/>
          <w:color w:val="000000"/>
        </w:rPr>
        <w:t>В нарушение п. 21 Инструкции о порядке составления отчетности в кодовой зоне заголовочной части Баланса (ф. 0503130) указан код ОКВЭД.</w:t>
      </w:r>
    </w:p>
    <w:p w:rsidR="000A0208" w:rsidRDefault="000A0208">
      <w:pPr>
        <w:pStyle w:val="a9"/>
        <w:numPr>
          <w:ilvl w:val="0"/>
          <w:numId w:val="3"/>
        </w:numPr>
        <w:shd w:val="clear" w:color="auto" w:fill="auto"/>
        <w:tabs>
          <w:tab w:val="start" w:pos="62.45pt"/>
        </w:tabs>
        <w:ind w:firstLine="38pt"/>
        <w:jc w:val="both"/>
      </w:pPr>
      <w:r>
        <w:rPr>
          <w:rStyle w:val="1"/>
          <w:color w:val="000000"/>
        </w:rPr>
        <w:t>В нарушение требований существенности и достоверности, предъявляемых к бюджетной отчетности, включая пояснения к ней, изложенные в п.п. 67, 68 федерального стандарта «Концептуальные основы», в текстовой части Пояснительной записки (ф. 0503160) не отражена информация о проведениных в 2021 году мероприятиях внешнего муниципального финансового контроля, которые являются обязательными в силу ст. 265 БК РФ, а их результаты могут оказать влияние на экономическое решение пользователей информации, принимаемое на основании данных бухгалтерской (финансовой) отчетности. Аналогичное нарушение было отражено в заключении на отчет об исполнении местного бюджета за 2020 год, однако на момент подготовки данного заключения не учтено.</w:t>
      </w:r>
    </w:p>
    <w:p w:rsidR="000A0208" w:rsidRDefault="000A0208">
      <w:pPr>
        <w:pStyle w:val="a9"/>
        <w:numPr>
          <w:ilvl w:val="0"/>
          <w:numId w:val="3"/>
        </w:numPr>
        <w:shd w:val="clear" w:color="auto" w:fill="auto"/>
        <w:tabs>
          <w:tab w:val="start" w:pos="61.90pt"/>
        </w:tabs>
        <w:ind w:firstLine="38pt"/>
        <w:jc w:val="both"/>
      </w:pPr>
      <w:r>
        <w:rPr>
          <w:rStyle w:val="1"/>
          <w:color w:val="000000"/>
        </w:rPr>
        <w:t xml:space="preserve">Пояснительная записка (ф. 0503160) составлена без учета положений п. 37 федерального стандарта «Представление бухгалтерской (финансовой) отчетности», поскольку Пояснительная записка (ф. 0503160) не содержит указание на то, что представленные показатели бухгалтерской (финансовой) отчетности сформированы, в том числе, исходя из федеральных стандартов </w:t>
      </w:r>
      <w:r>
        <w:rPr>
          <w:rStyle w:val="1"/>
          <w:color w:val="000000"/>
        </w:rPr>
        <w:lastRenderedPageBreak/>
        <w:t>бухгалтерского учета для организаций государственного сектора.</w:t>
      </w:r>
    </w:p>
    <w:p w:rsidR="000A0208" w:rsidRDefault="000A0208">
      <w:pPr>
        <w:pStyle w:val="a9"/>
        <w:numPr>
          <w:ilvl w:val="0"/>
          <w:numId w:val="3"/>
        </w:numPr>
        <w:shd w:val="clear" w:color="auto" w:fill="auto"/>
        <w:tabs>
          <w:tab w:val="start" w:pos="61.70pt"/>
        </w:tabs>
        <w:ind w:firstLine="37pt"/>
        <w:jc w:val="both"/>
      </w:pPr>
      <w:r>
        <w:rPr>
          <w:rStyle w:val="1"/>
          <w:color w:val="000000"/>
        </w:rPr>
        <w:t>В перечень форм, не имеющих числовых значений, отраженный в текстовой части Пояснительной записки (ф. 0503160):</w:t>
      </w:r>
    </w:p>
    <w:p w:rsidR="000A0208" w:rsidRDefault="000A0208">
      <w:pPr>
        <w:pStyle w:val="a9"/>
        <w:numPr>
          <w:ilvl w:val="0"/>
          <w:numId w:val="1"/>
        </w:numPr>
        <w:shd w:val="clear" w:color="auto" w:fill="auto"/>
        <w:tabs>
          <w:tab w:val="start" w:pos="50.15pt"/>
        </w:tabs>
        <w:ind w:firstLine="37pt"/>
        <w:jc w:val="both"/>
      </w:pPr>
      <w:r>
        <w:rPr>
          <w:rStyle w:val="1"/>
          <w:color w:val="000000"/>
        </w:rPr>
        <w:t>включены Сведения об исполнении мероприятий в рамках целевых программ (ф. 0503166), которые согласно п. 164 Инструкции о порядке составления отчетности оформляются получателями средств федерального бюджета;</w:t>
      </w:r>
    </w:p>
    <w:p w:rsidR="000A0208" w:rsidRDefault="000A0208">
      <w:pPr>
        <w:pStyle w:val="a9"/>
        <w:numPr>
          <w:ilvl w:val="0"/>
          <w:numId w:val="1"/>
        </w:numPr>
        <w:shd w:val="clear" w:color="auto" w:fill="auto"/>
        <w:tabs>
          <w:tab w:val="start" w:pos="50.15pt"/>
        </w:tabs>
        <w:ind w:firstLine="37pt"/>
        <w:jc w:val="both"/>
      </w:pPr>
      <w:r>
        <w:rPr>
          <w:rStyle w:val="1"/>
          <w:color w:val="000000"/>
        </w:rPr>
        <w:t>не включены Сведения об исполнении текстовых статей закона (решения) о бюджете (Таблица № 3);</w:t>
      </w:r>
    </w:p>
    <w:p w:rsidR="000A0208" w:rsidRDefault="000A0208">
      <w:pPr>
        <w:pStyle w:val="a9"/>
        <w:numPr>
          <w:ilvl w:val="0"/>
          <w:numId w:val="1"/>
        </w:numPr>
        <w:shd w:val="clear" w:color="auto" w:fill="auto"/>
        <w:tabs>
          <w:tab w:val="start" w:pos="50.15pt"/>
        </w:tabs>
        <w:ind w:firstLine="37pt"/>
        <w:jc w:val="both"/>
      </w:pPr>
      <w:r>
        <w:rPr>
          <w:rStyle w:val="1"/>
          <w:color w:val="000000"/>
        </w:rPr>
        <w:t>не включены Сведения о проведении инвентаризаций (Таблица № 6).</w:t>
      </w:r>
    </w:p>
    <w:p w:rsidR="000A0208" w:rsidRDefault="000A0208">
      <w:pPr>
        <w:pStyle w:val="a9"/>
        <w:numPr>
          <w:ilvl w:val="0"/>
          <w:numId w:val="4"/>
        </w:numPr>
        <w:shd w:val="clear" w:color="auto" w:fill="auto"/>
        <w:tabs>
          <w:tab w:val="start" w:pos="62.10pt"/>
        </w:tabs>
        <w:spacing w:after="6pt"/>
        <w:ind w:firstLine="37pt"/>
        <w:jc w:val="both"/>
      </w:pPr>
      <w:r>
        <w:rPr>
          <w:rStyle w:val="1"/>
          <w:color w:val="000000"/>
        </w:rPr>
        <w:t>В кодовой зоне Справки по заключению счетов бюджетного учета отчетного финансового года (ф. 0503110) не указан код в строке «к Балансу по форме». Аналогичное замечание было отражено в заключении на отчет об исполнении местного бюджета за 2020 год, однако на момент подготовки данного заключения не учтено.</w:t>
      </w:r>
    </w:p>
    <w:p w:rsidR="000A0208" w:rsidRDefault="000A0208">
      <w:pPr>
        <w:pStyle w:val="a9"/>
        <w:numPr>
          <w:ilvl w:val="0"/>
          <w:numId w:val="5"/>
        </w:numPr>
        <w:shd w:val="clear" w:color="auto" w:fill="auto"/>
        <w:tabs>
          <w:tab w:val="start" w:pos="53pt"/>
        </w:tabs>
        <w:ind w:firstLine="37pt"/>
        <w:jc w:val="both"/>
      </w:pPr>
      <w:r>
        <w:rPr>
          <w:rStyle w:val="1"/>
          <w:color w:val="000000"/>
          <w:u w:val="single"/>
        </w:rPr>
        <w:t>Местной Администрации</w:t>
      </w:r>
      <w:r>
        <w:rPr>
          <w:rStyle w:val="1"/>
          <w:color w:val="000000"/>
        </w:rPr>
        <w:t xml:space="preserve"> (6 нарушений, 3 замечания):</w:t>
      </w:r>
    </w:p>
    <w:p w:rsidR="000A0208" w:rsidRDefault="000A0208">
      <w:pPr>
        <w:pStyle w:val="a9"/>
        <w:numPr>
          <w:ilvl w:val="1"/>
          <w:numId w:val="5"/>
        </w:numPr>
        <w:shd w:val="clear" w:color="auto" w:fill="auto"/>
        <w:tabs>
          <w:tab w:val="start" w:pos="62.10pt"/>
        </w:tabs>
        <w:ind w:firstLine="37pt"/>
        <w:jc w:val="both"/>
      </w:pPr>
      <w:r>
        <w:rPr>
          <w:rStyle w:val="1"/>
          <w:color w:val="000000"/>
        </w:rPr>
        <w:t>В нарушение п. 1 Инструкции о порядке составления отчетности, согласно которому бюджетная отчетность формируется и представляется по формам, установленным Инструкцией, Отчет о финансовых результатах деятельности (ф. 0503121) представлен в сокращенном виде (отсутствуют отдельные строки, например, 160 «Оплата труда и начисления на оплату труда», 170 «Оплата работ, услуг» и др.), тогда как, согласно письму Минфина России от 27.07.2016 № 02-06-10/43906, принудительное изъятие отдельных строк в формах отчетности недопустимо.</w:t>
      </w:r>
    </w:p>
    <w:p w:rsidR="000A0208" w:rsidRDefault="000A0208">
      <w:pPr>
        <w:pStyle w:val="a9"/>
        <w:numPr>
          <w:ilvl w:val="1"/>
          <w:numId w:val="5"/>
        </w:numPr>
        <w:shd w:val="clear" w:color="auto" w:fill="auto"/>
        <w:tabs>
          <w:tab w:val="start" w:pos="61.55pt"/>
        </w:tabs>
        <w:ind w:firstLine="37pt"/>
        <w:jc w:val="both"/>
      </w:pPr>
      <w:r>
        <w:rPr>
          <w:rStyle w:val="1"/>
          <w:color w:val="000000"/>
        </w:rPr>
        <w:t>В нарушение п. 21 Инструкции о порядке составления отчетности в кодовой зоне заголовочной части Баланса (ф. 0503130) указан код ОКВЭД.</w:t>
      </w:r>
    </w:p>
    <w:p w:rsidR="000A0208" w:rsidRDefault="000A0208">
      <w:pPr>
        <w:pStyle w:val="a9"/>
        <w:numPr>
          <w:ilvl w:val="1"/>
          <w:numId w:val="5"/>
        </w:numPr>
        <w:shd w:val="clear" w:color="auto" w:fill="auto"/>
        <w:tabs>
          <w:tab w:val="start" w:pos="61.70pt"/>
        </w:tabs>
        <w:ind w:firstLine="37pt"/>
        <w:jc w:val="both"/>
      </w:pPr>
      <w:r>
        <w:rPr>
          <w:rStyle w:val="1"/>
          <w:color w:val="000000"/>
        </w:rPr>
        <w:t>В нарушение п.п. 54, 55, 57 Инструкции о порядке составления отчетности в Отчете (ф. 0503127):</w:t>
      </w:r>
    </w:p>
    <w:p w:rsidR="000A0208" w:rsidRDefault="000A0208">
      <w:pPr>
        <w:pStyle w:val="a9"/>
        <w:numPr>
          <w:ilvl w:val="0"/>
          <w:numId w:val="1"/>
        </w:numPr>
        <w:shd w:val="clear" w:color="auto" w:fill="auto"/>
        <w:tabs>
          <w:tab w:val="start" w:pos="50.15pt"/>
        </w:tabs>
        <w:ind w:firstLine="37pt"/>
        <w:jc w:val="both"/>
      </w:pPr>
      <w:r>
        <w:rPr>
          <w:rStyle w:val="1"/>
          <w:color w:val="000000"/>
        </w:rPr>
        <w:t>в графе 3 «Код расхода по бюджетной классификации» указаны коды, не соответствующие структуре утвержденных сводной бюджетной росписью кодов (отсутствуют группировочные коды, коды видов расходов детализированы до элементов);</w:t>
      </w:r>
    </w:p>
    <w:p w:rsidR="000A0208" w:rsidRDefault="000A0208">
      <w:pPr>
        <w:pStyle w:val="a9"/>
        <w:numPr>
          <w:ilvl w:val="0"/>
          <w:numId w:val="1"/>
        </w:numPr>
        <w:shd w:val="clear" w:color="auto" w:fill="auto"/>
        <w:tabs>
          <w:tab w:val="start" w:pos="50.15pt"/>
        </w:tabs>
        <w:ind w:firstLine="37pt"/>
        <w:jc w:val="both"/>
      </w:pPr>
      <w:r>
        <w:rPr>
          <w:rStyle w:val="1"/>
          <w:color w:val="000000"/>
        </w:rPr>
        <w:t>в разделе 3 «Источники финансирования дефицита бюджета» не отражены коды главного администратора источников финансирования дефицита бюджета.</w:t>
      </w:r>
    </w:p>
    <w:p w:rsidR="000A0208" w:rsidRDefault="000A0208">
      <w:pPr>
        <w:pStyle w:val="a9"/>
        <w:numPr>
          <w:ilvl w:val="1"/>
          <w:numId w:val="5"/>
        </w:numPr>
        <w:shd w:val="clear" w:color="auto" w:fill="auto"/>
        <w:tabs>
          <w:tab w:val="start" w:pos="61.90pt"/>
        </w:tabs>
        <w:ind w:firstLine="37pt"/>
        <w:jc w:val="both"/>
      </w:pPr>
      <w:r>
        <w:rPr>
          <w:rStyle w:val="1"/>
          <w:color w:val="000000"/>
        </w:rPr>
        <w:t xml:space="preserve">В составе Пояснительной записки (ф. 0503160) не представлены Сведения об исполнении текстовых статей закона (решения) о бюджете (Таблица №3), что согласно Пояснительной записке (ф. 0503160) обусловлено тем, что «информация раскрыта в других формах отчетности («Сведения об исполнении бюджета» ф. 0503164), ф. 0503160 «Пояснительная записка» раздел 3 «Анализ отчета об исполнении бюджета субъектом бюджетной отчетности»)», при этом, в других формах отчетности не представлен, например, анализ исполнения п. 7 решения МС от 30.11.2020 № 61 «Об утверждении бюджета внутригородского муниципального образования Санкт-Петербурга Муниципальный округ Народный на 2021 год», которым учитывается общий </w:t>
      </w:r>
      <w:r>
        <w:rPr>
          <w:rStyle w:val="1"/>
          <w:color w:val="000000"/>
        </w:rPr>
        <w:lastRenderedPageBreak/>
        <w:t>объем бюджетных ассигнований, направляемых на исполнение публичных нормативных обязательств.</w:t>
      </w:r>
    </w:p>
    <w:p w:rsidR="000A0208" w:rsidRDefault="000A0208">
      <w:pPr>
        <w:pStyle w:val="a9"/>
        <w:numPr>
          <w:ilvl w:val="1"/>
          <w:numId w:val="5"/>
        </w:numPr>
        <w:shd w:val="clear" w:color="auto" w:fill="auto"/>
        <w:tabs>
          <w:tab w:val="start" w:pos="61.70pt"/>
        </w:tabs>
        <w:ind w:firstLine="37pt"/>
        <w:jc w:val="both"/>
      </w:pPr>
      <w:r>
        <w:rPr>
          <w:rStyle w:val="1"/>
          <w:color w:val="000000"/>
        </w:rPr>
        <w:t>В нарушение п. 163 Инструкции о порядке составления отчетности в графе 1 «Код по бюджетной классификации» Сведений об исполнении бюджета (ф. 0503164) не отражен код главного администратора бюджетных средств.</w:t>
      </w:r>
    </w:p>
    <w:p w:rsidR="000A0208" w:rsidRDefault="000A0208">
      <w:pPr>
        <w:pStyle w:val="a9"/>
        <w:numPr>
          <w:ilvl w:val="1"/>
          <w:numId w:val="5"/>
        </w:numPr>
        <w:shd w:val="clear" w:color="auto" w:fill="auto"/>
        <w:tabs>
          <w:tab w:val="start" w:pos="62.10pt"/>
        </w:tabs>
        <w:ind w:firstLine="37pt"/>
        <w:jc w:val="both"/>
      </w:pPr>
      <w:r>
        <w:rPr>
          <w:rStyle w:val="1"/>
          <w:color w:val="000000"/>
        </w:rPr>
        <w:t>В нарушение требований существенности и достоверности, предъявляемых к бюджетной отчетности, включая пояснения к ней, изложенные в п.п. 67, 68 федерального стандарта «Концептуальные основы», в текстовой части Пояснительной записки (ф. 0503160) не отражена информация о проведенных в 2021 году мероприятиях внешнего муниципального финансового контроля, которые являются обязательными в силу ст. 265 БК РФ, а их результаты могут оказать влияние на экономическое решение пользователей информации, принимаемое на основании данных бухгалтерской (финансовой) отчетности. Аналогичное нарушение было отражено в заключении на отчет об исполнении местного бюджета за 2020 год, однако на момент подготовки данного заключения не учтено.</w:t>
      </w:r>
    </w:p>
    <w:p w:rsidR="000A0208" w:rsidRDefault="000A0208">
      <w:pPr>
        <w:pStyle w:val="a9"/>
        <w:numPr>
          <w:ilvl w:val="1"/>
          <w:numId w:val="5"/>
        </w:numPr>
        <w:shd w:val="clear" w:color="auto" w:fill="auto"/>
        <w:tabs>
          <w:tab w:val="start" w:pos="61.90pt"/>
        </w:tabs>
        <w:ind w:firstLine="37pt"/>
        <w:jc w:val="both"/>
      </w:pPr>
      <w:r>
        <w:rPr>
          <w:rStyle w:val="1"/>
          <w:color w:val="000000"/>
        </w:rPr>
        <w:t>Пояснительная записка (ф. 0503160) составлена без учета положений п. 37 федерального стандарта «Представление бухгалтерской (финансовой) отчетности», поскольку Пояснительная записка (ф. 0503160) не содержит указание на то, что представленные показатели бухгалтерской (финансовой) отчетности сформированы, в том числе, исходя из федеральных стандартов бухгалтерского учета для организаций государственного сектора.</w:t>
      </w:r>
    </w:p>
    <w:p w:rsidR="000A0208" w:rsidRDefault="000A0208">
      <w:pPr>
        <w:pStyle w:val="a9"/>
        <w:numPr>
          <w:ilvl w:val="1"/>
          <w:numId w:val="5"/>
        </w:numPr>
        <w:shd w:val="clear" w:color="auto" w:fill="auto"/>
        <w:tabs>
          <w:tab w:val="start" w:pos="61.70pt"/>
        </w:tabs>
        <w:spacing w:after="7pt"/>
        <w:ind w:firstLine="37pt"/>
        <w:jc w:val="both"/>
      </w:pPr>
      <w:r>
        <w:rPr>
          <w:rStyle w:val="1"/>
          <w:color w:val="000000"/>
        </w:rPr>
        <w:t>В перечень форм, не имеющих числовых значений, отраженный в текстовой части Пояснительной записки (ф. 0503160) не включены Сведения о проведении инвентаризаций (Таблица № 6).</w:t>
      </w:r>
    </w:p>
    <w:p w:rsidR="000A0208" w:rsidRDefault="000A0208">
      <w:pPr>
        <w:pStyle w:val="a9"/>
        <w:numPr>
          <w:ilvl w:val="0"/>
          <w:numId w:val="5"/>
        </w:numPr>
        <w:shd w:val="clear" w:color="auto" w:fill="auto"/>
        <w:tabs>
          <w:tab w:val="start" w:pos="52.80pt"/>
        </w:tabs>
        <w:ind w:firstLine="37pt"/>
        <w:jc w:val="both"/>
      </w:pPr>
      <w:r>
        <w:rPr>
          <w:rStyle w:val="1"/>
          <w:color w:val="000000"/>
          <w:u w:val="single"/>
        </w:rPr>
        <w:t xml:space="preserve">Избирательная комиссия </w:t>
      </w:r>
      <w:r>
        <w:rPr>
          <w:rStyle w:val="1"/>
          <w:color w:val="000000"/>
          <w:u w:val="single"/>
          <w:lang w:val="en-US" w:eastAsia="en-US"/>
        </w:rPr>
        <w:t>BMQ</w:t>
      </w:r>
      <w:r>
        <w:rPr>
          <w:rStyle w:val="1"/>
          <w:color w:val="000000"/>
          <w:lang w:val="en-US" w:eastAsia="en-US"/>
        </w:rPr>
        <w:t xml:space="preserve"> </w:t>
      </w:r>
      <w:r>
        <w:rPr>
          <w:rStyle w:val="1"/>
          <w:color w:val="000000"/>
        </w:rPr>
        <w:t>(3 нарушения):</w:t>
      </w:r>
    </w:p>
    <w:p w:rsidR="000A0208" w:rsidRDefault="000A0208">
      <w:pPr>
        <w:pStyle w:val="a9"/>
        <w:numPr>
          <w:ilvl w:val="1"/>
          <w:numId w:val="5"/>
        </w:numPr>
        <w:shd w:val="clear" w:color="auto" w:fill="auto"/>
        <w:tabs>
          <w:tab w:val="start" w:pos="61.90pt"/>
        </w:tabs>
        <w:ind w:firstLine="37pt"/>
        <w:jc w:val="both"/>
      </w:pPr>
      <w:r>
        <w:rPr>
          <w:rStyle w:val="1"/>
          <w:color w:val="000000"/>
        </w:rPr>
        <w:t>В нарушение п. 6 Инструкции о порядке составления отчетности, согласно которому бюджетная отчетность подписывается руководителем и главным бухгалтером субъекта бюджетной отчетности, представленные формы годовой бюджетной отчетности не подписаны главным бухгалтером Избирательной комиссии ВМО.</w:t>
      </w:r>
    </w:p>
    <w:p w:rsidR="000A0208" w:rsidRDefault="000A0208">
      <w:pPr>
        <w:pStyle w:val="a9"/>
        <w:numPr>
          <w:ilvl w:val="1"/>
          <w:numId w:val="5"/>
        </w:numPr>
        <w:shd w:val="clear" w:color="auto" w:fill="auto"/>
        <w:tabs>
          <w:tab w:val="start" w:pos="62.10pt"/>
        </w:tabs>
        <w:ind w:firstLine="37pt"/>
        <w:jc w:val="both"/>
      </w:pPr>
      <w:r>
        <w:rPr>
          <w:rStyle w:val="1"/>
          <w:color w:val="000000"/>
        </w:rPr>
        <w:t>В нарушение п.п. 11.1, 152 Инструкции о порядке составления отчетности не представлены Справка по консолидируемым расчетам (ф. 0503125), Справка о суммах консолидируемых поступлений, подлежащих зачислению на счет бюджета (ф. 0503184), Сведения об исполнении текстовых статей закона (решения) о бюджете (Таблица № 3), Сведения об исполнении бюджета (ф. 0503164), Сведения о движении нефинансовых активов (ф. 0503168), Сведения по дебиторской и кредиторской задолженности (ф. 0503169), Сведения о принятых и неисполненных обязательствах получателя бюджетных средств (ф. 0503175), Сведения об остатках денежных средств на счетах получателя бюджетных средств (ф. 0503178), Сведения о проведении инвентаризаций (Таблица №6), Сведения об исполнении судебных решений по денежным обязательствам бюджета (ф. 0503296). Информация о причинах непредставления указанных форм бюджетной отчетности в Пояснительной записке (ф. 0503160) не отражена.</w:t>
      </w:r>
    </w:p>
    <w:p w:rsidR="000A0208" w:rsidRDefault="000A0208">
      <w:pPr>
        <w:pStyle w:val="a9"/>
        <w:numPr>
          <w:ilvl w:val="1"/>
          <w:numId w:val="5"/>
        </w:numPr>
        <w:shd w:val="clear" w:color="auto" w:fill="auto"/>
        <w:tabs>
          <w:tab w:val="start" w:pos="62.45pt"/>
        </w:tabs>
        <w:spacing w:after="6pt"/>
        <w:ind w:firstLine="37pt"/>
        <w:jc w:val="both"/>
      </w:pPr>
      <w:r>
        <w:rPr>
          <w:rStyle w:val="1"/>
          <w:color w:val="000000"/>
        </w:rPr>
        <w:lastRenderedPageBreak/>
        <w:t>В нарушение требований существенности и достоверности, предъявляемых к бюджетной отчетности, включая пояснения к ней, изложенные в п.п. 67, 68 федерального стандарта «Концептуальные основы», в текстовой части Пояснительной записки (ф. 0503160) не отражена информация о проведенных в 2021 году мероприятиях внешнего муниципального финансового контроля, которые являются обязательными в силу ст. 265 БК РФ, а их результаты могут оказать влияние на экономическое решение пользователей информации, принимаемое на основании данных бухгалтерской (финансовой) отчетности.</w:t>
      </w:r>
    </w:p>
    <w:p w:rsidR="000A0208" w:rsidRDefault="000A0208">
      <w:pPr>
        <w:pStyle w:val="a9"/>
        <w:numPr>
          <w:ilvl w:val="0"/>
          <w:numId w:val="5"/>
        </w:numPr>
        <w:shd w:val="clear" w:color="auto" w:fill="auto"/>
        <w:tabs>
          <w:tab w:val="start" w:pos="53.20pt"/>
        </w:tabs>
        <w:ind w:firstLine="37pt"/>
        <w:jc w:val="both"/>
      </w:pPr>
      <w:r>
        <w:rPr>
          <w:rStyle w:val="1"/>
          <w:color w:val="000000"/>
          <w:u w:val="single"/>
        </w:rPr>
        <w:t xml:space="preserve">Финансового органа </w:t>
      </w:r>
      <w:r>
        <w:rPr>
          <w:rStyle w:val="1"/>
          <w:color w:val="000000"/>
          <w:u w:val="single"/>
          <w:lang w:val="en-US" w:eastAsia="en-US"/>
        </w:rPr>
        <w:t>BMP</w:t>
      </w:r>
      <w:r w:rsidRPr="00682E5D">
        <w:rPr>
          <w:rStyle w:val="1"/>
          <w:color w:val="000000"/>
          <w:lang w:eastAsia="en-US"/>
        </w:rPr>
        <w:t xml:space="preserve"> </w:t>
      </w:r>
      <w:r>
        <w:rPr>
          <w:rStyle w:val="1"/>
          <w:color w:val="000000"/>
        </w:rPr>
        <w:t>(11 нарушений, 3 замечания):</w:t>
      </w:r>
    </w:p>
    <w:p w:rsidR="000A0208" w:rsidRDefault="000A0208">
      <w:pPr>
        <w:pStyle w:val="a9"/>
        <w:numPr>
          <w:ilvl w:val="1"/>
          <w:numId w:val="5"/>
        </w:numPr>
        <w:shd w:val="clear" w:color="auto" w:fill="auto"/>
        <w:tabs>
          <w:tab w:val="start" w:pos="61.70pt"/>
        </w:tabs>
        <w:ind w:firstLine="37pt"/>
        <w:jc w:val="both"/>
      </w:pPr>
      <w:r>
        <w:rPr>
          <w:rStyle w:val="1"/>
          <w:color w:val="000000"/>
        </w:rPr>
        <w:t>В нарушение п. 1 Инструкции о порядке составления отчетности, согласно которому бюджетная отчетность формируется и представляется по формам, установленным Инструкцией:</w:t>
      </w:r>
    </w:p>
    <w:p w:rsidR="000A0208" w:rsidRDefault="000A0208">
      <w:pPr>
        <w:pStyle w:val="a9"/>
        <w:numPr>
          <w:ilvl w:val="0"/>
          <w:numId w:val="1"/>
        </w:numPr>
        <w:shd w:val="clear" w:color="auto" w:fill="auto"/>
        <w:tabs>
          <w:tab w:val="start" w:pos="49.95pt"/>
        </w:tabs>
        <w:ind w:firstLine="37pt"/>
        <w:jc w:val="both"/>
      </w:pPr>
      <w:r>
        <w:rPr>
          <w:rStyle w:val="1"/>
          <w:color w:val="000000"/>
        </w:rPr>
        <w:t>Справка о наличии имущества и обязательств на забалансовых счетах в составе Баланса исполнения бюджета (ф. 0503120) содержит строки (например, 0416, 202 и др.), не предусмотренные установленной в Инструкции формой и не имеющие числовых значений;</w:t>
      </w:r>
    </w:p>
    <w:p w:rsidR="000A0208" w:rsidRDefault="000A0208">
      <w:pPr>
        <w:pStyle w:val="a9"/>
        <w:numPr>
          <w:ilvl w:val="0"/>
          <w:numId w:val="1"/>
        </w:numPr>
        <w:shd w:val="clear" w:color="auto" w:fill="auto"/>
        <w:tabs>
          <w:tab w:val="start" w:pos="49.95pt"/>
        </w:tabs>
        <w:ind w:firstLine="37pt"/>
        <w:jc w:val="both"/>
      </w:pPr>
      <w:r>
        <w:rPr>
          <w:rStyle w:val="1"/>
          <w:color w:val="000000"/>
        </w:rPr>
        <w:t>в Балансе по поступлениям и выбытиям бюджетных средств (ф. 0503140) наименование строки 223 «Средства на счетах бюджета в иностранной валюте в кредитной организации» не соответствуют наименованию («Средства на счетах бюджета в иностранной валюте в кредитной организации и драгоценных металлах»), предусмотренному установленной в Инструкции формой;</w:t>
      </w:r>
    </w:p>
    <w:p w:rsidR="000A0208" w:rsidRDefault="000A0208">
      <w:pPr>
        <w:pStyle w:val="a9"/>
        <w:numPr>
          <w:ilvl w:val="0"/>
          <w:numId w:val="1"/>
        </w:numPr>
        <w:shd w:val="clear" w:color="auto" w:fill="auto"/>
        <w:tabs>
          <w:tab w:val="start" w:pos="49.95pt"/>
        </w:tabs>
        <w:ind w:firstLine="37pt"/>
        <w:jc w:val="both"/>
      </w:pPr>
      <w:r>
        <w:rPr>
          <w:rStyle w:val="1"/>
          <w:color w:val="000000"/>
        </w:rPr>
        <w:t>Справка о наличии имущества и обязательств на забалансовых счетах в составе Баланса по поступлениям и выбытиям бюджетных средств (ф. 0503140) содержит строки (191, 192), не предусмотренные установленной в Инструкции формой и не имеющие числовых значений;</w:t>
      </w:r>
    </w:p>
    <w:p w:rsidR="000A0208" w:rsidRDefault="000A0208">
      <w:pPr>
        <w:pStyle w:val="a9"/>
        <w:numPr>
          <w:ilvl w:val="0"/>
          <w:numId w:val="1"/>
        </w:numPr>
        <w:shd w:val="clear" w:color="auto" w:fill="auto"/>
        <w:tabs>
          <w:tab w:val="start" w:pos="49.95pt"/>
        </w:tabs>
        <w:ind w:firstLine="37pt"/>
        <w:jc w:val="both"/>
      </w:pPr>
      <w:r>
        <w:rPr>
          <w:rStyle w:val="1"/>
          <w:color w:val="000000"/>
        </w:rPr>
        <w:t>Отчет об исполнении бюджета (ф. 05031 17) содержит колонтитул (согласно которому форма является Приложением к постановлению Правительства Санкт-Петербурга), не предусмотренный установленной в Инструкции формой;</w:t>
      </w:r>
    </w:p>
    <w:p w:rsidR="000A0208" w:rsidRDefault="000A0208">
      <w:pPr>
        <w:pStyle w:val="a9"/>
        <w:numPr>
          <w:ilvl w:val="0"/>
          <w:numId w:val="1"/>
        </w:numPr>
        <w:shd w:val="clear" w:color="auto" w:fill="auto"/>
        <w:tabs>
          <w:tab w:val="start" w:pos="49.95pt"/>
        </w:tabs>
        <w:ind w:firstLine="37pt"/>
        <w:jc w:val="both"/>
      </w:pPr>
      <w:r>
        <w:rPr>
          <w:rStyle w:val="1"/>
          <w:color w:val="000000"/>
        </w:rPr>
        <w:t>Справка по заключению счетов бюджетного учета отчетного финансового года (ф. 0503110) к Балансу исполнения бюджета (ф. 0503120) представлена в сокращенном виде (отсутствует раздел 2 «Деятельность со средствами, поступающими во временное распоряжение»), тогда как, согласно письму Минфина России от 27.07.2016 №02-06-10/43906, принудительное изъятие отдельных строк в формах отчетности недопустимо.</w:t>
      </w:r>
    </w:p>
    <w:p w:rsidR="000A0208" w:rsidRDefault="000A0208">
      <w:pPr>
        <w:pStyle w:val="a9"/>
        <w:numPr>
          <w:ilvl w:val="1"/>
          <w:numId w:val="5"/>
        </w:numPr>
        <w:shd w:val="clear" w:color="auto" w:fill="auto"/>
        <w:tabs>
          <w:tab w:val="start" w:pos="62.10pt"/>
        </w:tabs>
        <w:ind w:firstLine="37pt"/>
        <w:jc w:val="both"/>
      </w:pPr>
      <w:r>
        <w:rPr>
          <w:rStyle w:val="1"/>
          <w:color w:val="000000"/>
        </w:rPr>
        <w:t>В нарушение п.п. 11.2, 116 Инструкции о порядке составления отчетности в составе годовой бюджетной отчетности не представлена Справка по заключению счетов бюджетного учета отчетного финансового года (ф. 0503110) к Балансу по поступлениям и выбытиям бюджетных средств (ф. 0503140).</w:t>
      </w:r>
    </w:p>
    <w:p w:rsidR="000A0208" w:rsidRDefault="000A0208">
      <w:pPr>
        <w:pStyle w:val="a9"/>
        <w:numPr>
          <w:ilvl w:val="1"/>
          <w:numId w:val="5"/>
        </w:numPr>
        <w:shd w:val="clear" w:color="auto" w:fill="auto"/>
        <w:tabs>
          <w:tab w:val="start" w:pos="62.25pt"/>
        </w:tabs>
        <w:ind w:firstLine="37pt"/>
        <w:jc w:val="both"/>
      </w:pPr>
      <w:r>
        <w:rPr>
          <w:rStyle w:val="1"/>
          <w:color w:val="000000"/>
        </w:rPr>
        <w:t xml:space="preserve">В нарушение п. 121 Инструкции о порядке составления отчетности в графе 3 раздела 3 «Источники финансирования дефицита бюджета» Отчета о кассовом поступлении и выбытии бюджетных средств (ф. 0503124) не отражены </w:t>
      </w:r>
      <w:r>
        <w:rPr>
          <w:rStyle w:val="1"/>
          <w:color w:val="000000"/>
        </w:rPr>
        <w:lastRenderedPageBreak/>
        <w:t>коды классификации источников финансирования дефицита бюджета.</w:t>
      </w:r>
    </w:p>
    <w:p w:rsidR="000A0208" w:rsidRDefault="000A0208">
      <w:pPr>
        <w:pStyle w:val="a9"/>
        <w:numPr>
          <w:ilvl w:val="1"/>
          <w:numId w:val="5"/>
        </w:numPr>
        <w:shd w:val="clear" w:color="auto" w:fill="auto"/>
        <w:tabs>
          <w:tab w:val="start" w:pos="61.90pt"/>
        </w:tabs>
        <w:ind w:firstLine="37pt"/>
        <w:jc w:val="both"/>
      </w:pPr>
      <w:r>
        <w:rPr>
          <w:rStyle w:val="1"/>
          <w:color w:val="000000"/>
        </w:rPr>
        <w:t>В разделе 3 «Источники финансирования дефицита бюджета» Отчета об исполнении бюджета (ф. 0503117):</w:t>
      </w:r>
    </w:p>
    <w:p w:rsidR="000A0208" w:rsidRDefault="000A0208">
      <w:pPr>
        <w:pStyle w:val="a9"/>
        <w:numPr>
          <w:ilvl w:val="0"/>
          <w:numId w:val="1"/>
        </w:numPr>
        <w:shd w:val="clear" w:color="auto" w:fill="auto"/>
        <w:tabs>
          <w:tab w:val="start" w:pos="50.05pt"/>
        </w:tabs>
        <w:ind w:firstLine="37pt"/>
        <w:jc w:val="both"/>
      </w:pPr>
      <w:r>
        <w:rPr>
          <w:rStyle w:val="1"/>
          <w:color w:val="000000"/>
        </w:rPr>
        <w:t>в графе 1 наименования кодов источников финансирования</w:t>
      </w:r>
    </w:p>
    <w:p w:rsidR="000A0208" w:rsidRDefault="000A0208">
      <w:pPr>
        <w:pStyle w:val="a9"/>
        <w:shd w:val="clear" w:color="auto" w:fill="auto"/>
        <w:tabs>
          <w:tab w:val="start" w:pos="427.85pt"/>
        </w:tabs>
        <w:ind w:firstLine="0pt"/>
        <w:jc w:val="both"/>
      </w:pPr>
      <w:r>
        <w:rPr>
          <w:rStyle w:val="1"/>
          <w:color w:val="000000"/>
        </w:rPr>
        <w:t>дефицита бюджета 967 01 05 02 01 03 0000 510 и 967 01 05 02 01 03 0000 610 («Увеличение прочих остатков денежных средств бюджетов внутригородских муниципальных образований городов федерального значения Москвы и Санкт-Петербурга» и «Уменьшение прочих остатков денежных средств бюджетов внутригородских муниципальных образований городов федерального значения Москвы и Санкт-Петербурга», соответственно) не соответствуют наименованиям («Увеличение прочих остатков денежных средств бюджетов внутригородских муниципальных образований городов федерального значения», «Уменьшение прочих остатков денежных средств бюджетов внутригородских муниципальных образований городов федерального значения», соответственно), установленным приказом Минфина России от 08.06.2020</w:t>
      </w:r>
      <w:r>
        <w:rPr>
          <w:rStyle w:val="1"/>
          <w:color w:val="000000"/>
        </w:rPr>
        <w:tab/>
        <w:t>№ 99н</w:t>
      </w:r>
    </w:p>
    <w:p w:rsidR="000A0208" w:rsidRDefault="000A0208">
      <w:pPr>
        <w:pStyle w:val="a9"/>
        <w:shd w:val="clear" w:color="auto" w:fill="auto"/>
        <w:ind w:firstLine="0pt"/>
        <w:jc w:val="both"/>
      </w:pPr>
      <w:r>
        <w:rPr>
          <w:rStyle w:val="1"/>
          <w:color w:val="000000"/>
        </w:rPr>
        <w:t>«Об утверждении кодов (перечней кодов) бюджетной классификации Российской Федерации на 2021 год (на 2021 год и на плановый период 2022 и 2023 годов)»;</w:t>
      </w:r>
    </w:p>
    <w:p w:rsidR="000A0208" w:rsidRDefault="000A0208">
      <w:pPr>
        <w:pStyle w:val="a9"/>
        <w:numPr>
          <w:ilvl w:val="0"/>
          <w:numId w:val="1"/>
        </w:numPr>
        <w:shd w:val="clear" w:color="auto" w:fill="auto"/>
        <w:tabs>
          <w:tab w:val="start" w:pos="50.05pt"/>
        </w:tabs>
        <w:ind w:firstLine="37pt"/>
        <w:jc w:val="both"/>
      </w:pPr>
      <w:r>
        <w:rPr>
          <w:rStyle w:val="1"/>
          <w:color w:val="000000"/>
        </w:rPr>
        <w:t>в графе 3 в нарушение п. 134 Инструкции о порядке составления отчетности не отражен код главного администратора источников финансирования дефицита бюджета.</w:t>
      </w:r>
    </w:p>
    <w:p w:rsidR="000A0208" w:rsidRDefault="000A0208">
      <w:pPr>
        <w:pStyle w:val="a9"/>
        <w:numPr>
          <w:ilvl w:val="1"/>
          <w:numId w:val="5"/>
        </w:numPr>
        <w:shd w:val="clear" w:color="auto" w:fill="auto"/>
        <w:tabs>
          <w:tab w:val="start" w:pos="61.70pt"/>
        </w:tabs>
        <w:ind w:firstLine="37pt"/>
        <w:jc w:val="both"/>
      </w:pPr>
      <w:r>
        <w:rPr>
          <w:rStyle w:val="1"/>
          <w:color w:val="000000"/>
        </w:rPr>
        <w:t>В нарушение требований существенности и достоверности, предъявляемых к бюджетной отчетности, включая пояснения к ней, изложенные в п.п. 67, 68 федерального стандарта «Концептуальные основы», в текстовой части Пояснительной записки (ф. 0503160):</w:t>
      </w:r>
    </w:p>
    <w:p w:rsidR="000A0208" w:rsidRDefault="000A0208">
      <w:pPr>
        <w:pStyle w:val="a9"/>
        <w:numPr>
          <w:ilvl w:val="0"/>
          <w:numId w:val="1"/>
        </w:numPr>
        <w:shd w:val="clear" w:color="auto" w:fill="auto"/>
        <w:tabs>
          <w:tab w:val="start" w:pos="50.05pt"/>
        </w:tabs>
        <w:ind w:firstLine="37pt"/>
        <w:jc w:val="both"/>
      </w:pPr>
      <w:r>
        <w:rPr>
          <w:rStyle w:val="1"/>
          <w:color w:val="000000"/>
        </w:rPr>
        <w:t>не отражена информация о проведенных в 2021 году мероприятиях внешнего муниципального финансового контроля, которые являются обязательными в силу положений ст. 265 БК РФ, а их результаты могут оказать влияние на экономическое решение пользователей информации, принимаемое на основании данных бухгалтерской (финансовой) отчетности. Аналогичное нарушение было отражено Контрольно-счетной палатой Санкт-Петербурга в заключении на отчет об исполнении местного бюджета за 2020 год, однако на момент подготовки настоящего заключения не учтено;</w:t>
      </w:r>
    </w:p>
    <w:p w:rsidR="000A0208" w:rsidRDefault="000A0208">
      <w:pPr>
        <w:pStyle w:val="a9"/>
        <w:numPr>
          <w:ilvl w:val="0"/>
          <w:numId w:val="1"/>
        </w:numPr>
        <w:shd w:val="clear" w:color="auto" w:fill="auto"/>
        <w:tabs>
          <w:tab w:val="start" w:pos="49.70pt"/>
        </w:tabs>
        <w:ind w:firstLine="37pt"/>
        <w:jc w:val="both"/>
      </w:pPr>
      <w:r>
        <w:rPr>
          <w:rStyle w:val="1"/>
          <w:color w:val="000000"/>
        </w:rPr>
        <w:t>не отражены критерии определения показателей, подлежащих отражению в отдельных формах бюджетной отчетности (приложениях к Пояснительной записке), которые устанавливаются финансовым органом для главных распорядителей (например, в силу положений п.п. 163, 170.2 Инструкции о порядке составления отчетности критерии определения показателей (в том числе, размер неисполненных бюджетных назначений, ассигнований и обязательств), подлежащих отражению в Сведениях об исполнении бюджета (ф. 0503164), Сведениях о принятых и неисполненных обязательствах получателя бюджетных средств (ф. 0503175)).</w:t>
      </w:r>
    </w:p>
    <w:p w:rsidR="000A0208" w:rsidRDefault="000A0208">
      <w:pPr>
        <w:pStyle w:val="a9"/>
        <w:numPr>
          <w:ilvl w:val="1"/>
          <w:numId w:val="5"/>
        </w:numPr>
        <w:shd w:val="clear" w:color="auto" w:fill="auto"/>
        <w:tabs>
          <w:tab w:val="start" w:pos="61.70pt"/>
        </w:tabs>
        <w:ind w:firstLine="37pt"/>
        <w:jc w:val="both"/>
      </w:pPr>
      <w:r>
        <w:rPr>
          <w:rStyle w:val="1"/>
          <w:color w:val="000000"/>
        </w:rPr>
        <w:t>Пояснительная записка (ф. 0503160) составлена без учета положений:</w:t>
      </w:r>
    </w:p>
    <w:p w:rsidR="000A0208" w:rsidRDefault="000A0208">
      <w:pPr>
        <w:pStyle w:val="a9"/>
        <w:numPr>
          <w:ilvl w:val="0"/>
          <w:numId w:val="1"/>
        </w:numPr>
        <w:shd w:val="clear" w:color="auto" w:fill="auto"/>
        <w:tabs>
          <w:tab w:val="start" w:pos="49.70pt"/>
        </w:tabs>
        <w:ind w:firstLine="37pt"/>
        <w:jc w:val="both"/>
      </w:pPr>
      <w:r>
        <w:rPr>
          <w:rStyle w:val="1"/>
          <w:color w:val="000000"/>
        </w:rPr>
        <w:t xml:space="preserve">п. 152 Инструкции о порядке составления отчетности, поскольку в </w:t>
      </w:r>
      <w:r>
        <w:rPr>
          <w:rStyle w:val="1"/>
          <w:color w:val="000000"/>
        </w:rPr>
        <w:lastRenderedPageBreak/>
        <w:t>перечень форм, не имеющих числовых значений показателей не включены Сведения о проведении инвентаризаций (Таблица № 6);</w:t>
      </w:r>
    </w:p>
    <w:p w:rsidR="000A0208" w:rsidRDefault="000A0208">
      <w:pPr>
        <w:pStyle w:val="a9"/>
        <w:numPr>
          <w:ilvl w:val="0"/>
          <w:numId w:val="1"/>
        </w:numPr>
        <w:shd w:val="clear" w:color="auto" w:fill="auto"/>
        <w:tabs>
          <w:tab w:val="start" w:pos="49.70pt"/>
        </w:tabs>
        <w:ind w:firstLine="37pt"/>
        <w:jc w:val="both"/>
      </w:pPr>
      <w:r>
        <w:rPr>
          <w:rStyle w:val="1"/>
          <w:color w:val="000000"/>
        </w:rPr>
        <w:t>п. 37 федерального стандарта «Представление бухгалтерской (финансовой) отчетности», поскольку Пояснительная записка (ф. 0503160) не содержит указание на то, что представленные показатели бухгалтерской (финансовой) отчетности сформированы, в том числе, исходя из федеральных стандартов бухгалтерского учета для организаций государственного сектора;</w:t>
      </w:r>
    </w:p>
    <w:p w:rsidR="000A0208" w:rsidRDefault="000A0208">
      <w:pPr>
        <w:pStyle w:val="a9"/>
        <w:numPr>
          <w:ilvl w:val="1"/>
          <w:numId w:val="5"/>
        </w:numPr>
        <w:shd w:val="clear" w:color="auto" w:fill="auto"/>
        <w:tabs>
          <w:tab w:val="start" w:pos="63.70pt"/>
        </w:tabs>
        <w:spacing w:after="6pt"/>
        <w:ind w:start="9pt" w:firstLine="28pt"/>
        <w:jc w:val="both"/>
      </w:pPr>
      <w:r>
        <w:rPr>
          <w:rStyle w:val="1"/>
          <w:color w:val="000000"/>
        </w:rPr>
        <w:t>В кодовой зоне Справки по заключению счетов бюджетного учета отчетного финансового года (ф. 0503110) к Балансу исполнения бюджета (ф. 0503120) по строке «к Балансу по форме» неверно указан код (0503130).</w:t>
      </w:r>
    </w:p>
    <w:p w:rsidR="000A0208" w:rsidRDefault="000A0208">
      <w:pPr>
        <w:pStyle w:val="a9"/>
        <w:shd w:val="clear" w:color="auto" w:fill="auto"/>
        <w:spacing w:after="16pt"/>
        <w:ind w:firstLine="37pt"/>
        <w:jc w:val="both"/>
      </w:pPr>
      <w:r>
        <w:rPr>
          <w:rStyle w:val="1"/>
          <w:color w:val="000000"/>
        </w:rPr>
        <w:t>Выборочной проверкой соответствия показателей отдельных форм бюджетной отчетности МС, Местной Администрации, Избирательной комиссии ВМО и финансового органа ВМО отклонения не установлены.</w:t>
      </w:r>
    </w:p>
    <w:p w:rsidR="000A0208" w:rsidRDefault="000A0208">
      <w:pPr>
        <w:pStyle w:val="32"/>
        <w:keepNext/>
        <w:keepLines/>
        <w:numPr>
          <w:ilvl w:val="0"/>
          <w:numId w:val="6"/>
        </w:numPr>
        <w:shd w:val="clear" w:color="auto" w:fill="auto"/>
        <w:tabs>
          <w:tab w:val="start" w:pos="15.80pt"/>
        </w:tabs>
        <w:spacing w:after="9pt"/>
      </w:pPr>
      <w:bookmarkStart w:id="4" w:name="bookmark14"/>
      <w:bookmarkStart w:id="5" w:name="bookmark15"/>
      <w:r>
        <w:rPr>
          <w:rStyle w:val="31"/>
          <w:b/>
          <w:bCs/>
          <w:i/>
          <w:iCs/>
          <w:color w:val="000000"/>
        </w:rPr>
        <w:t>Оценка исполнения местного бюджета</w:t>
      </w:r>
      <w:bookmarkEnd w:id="4"/>
      <w:bookmarkEnd w:id="5"/>
    </w:p>
    <w:p w:rsidR="000A0208" w:rsidRDefault="000A0208">
      <w:pPr>
        <w:pStyle w:val="a9"/>
        <w:shd w:val="clear" w:color="auto" w:fill="auto"/>
        <w:ind w:firstLine="37pt"/>
        <w:jc w:val="both"/>
      </w:pPr>
      <w:r>
        <w:rPr>
          <w:rStyle w:val="1"/>
          <w:color w:val="000000"/>
        </w:rPr>
        <w:t>Местный бюджет на 2021 год утвержден решением МС от 30.11.2020 № 61 «Об утверждении бюджета внутригородского муниципального образования Санкт-Петербурга Муниципальный округ Народный на 2021 год» (в последней в редакции решения МС от 21.12.2021 №41) по доходам в сумме 120 480,2 тыс. рублей, расходам - в сумме 125 393,7 тыс. рублей, с дефицитом - в сумме 4 913,5 тыс. рублей, размер которого соответствует ограничениям, установленным ст. 92.1 БК РФ, с учетом того, что источником его финансирования определено изменение остатков средств на счетах по учету средств местного бюджета.</w:t>
      </w:r>
    </w:p>
    <w:p w:rsidR="000A0208" w:rsidRDefault="000A0208">
      <w:pPr>
        <w:pStyle w:val="a9"/>
        <w:shd w:val="clear" w:color="auto" w:fill="auto"/>
        <w:spacing w:after="3pt"/>
        <w:ind w:firstLine="37pt"/>
        <w:jc w:val="both"/>
      </w:pPr>
      <w:r>
        <w:rPr>
          <w:rStyle w:val="1"/>
          <w:color w:val="000000"/>
        </w:rPr>
        <w:t>Согласно представленному проекту решения МС «Об исполнении бюджета МО МО Народный за 2021 год» местный бюджет по доходам исполнен в сумме 120 403,7 тыс. рублей, расходам - в сумме 120 378,4 тыс. рублей, с профицитом - в сумме 25,3 тыс. рублей.</w:t>
      </w:r>
    </w:p>
    <w:p w:rsidR="000A0208" w:rsidRDefault="000A0208">
      <w:pPr>
        <w:pStyle w:val="a9"/>
        <w:shd w:val="clear" w:color="auto" w:fill="auto"/>
        <w:ind w:firstLine="39pt"/>
        <w:jc w:val="both"/>
      </w:pPr>
      <w:r>
        <w:rPr>
          <w:rStyle w:val="1"/>
          <w:color w:val="000000"/>
        </w:rPr>
        <w:t>Основные характеристики проекта решения МС «Об исполнении бюджета МО МО Народный за 2021 год» соответствуют данным Отчета об исполнении бюджета (ф. 0503117) за 2021 год.</w:t>
      </w:r>
    </w:p>
    <w:p w:rsidR="000A0208" w:rsidRDefault="000A0208">
      <w:pPr>
        <w:pStyle w:val="a9"/>
        <w:shd w:val="clear" w:color="auto" w:fill="auto"/>
        <w:ind w:firstLine="39pt"/>
        <w:jc w:val="both"/>
      </w:pPr>
      <w:r>
        <w:rPr>
          <w:rStyle w:val="1"/>
          <w:color w:val="000000"/>
        </w:rPr>
        <w:t>Представленный проект решения МС «Об исполнении бюджета МО МО Народный за 2021 год» соответствует требованиям ст. 264.6 БК РФ.</w:t>
      </w:r>
    </w:p>
    <w:p w:rsidR="000A0208" w:rsidRDefault="000A0208">
      <w:pPr>
        <w:pStyle w:val="a9"/>
        <w:shd w:val="clear" w:color="auto" w:fill="auto"/>
        <w:spacing w:after="11pt"/>
        <w:ind w:firstLine="39pt"/>
        <w:jc w:val="both"/>
      </w:pPr>
      <w:r>
        <w:rPr>
          <w:rStyle w:val="1"/>
          <w:color w:val="000000"/>
        </w:rPr>
        <w:t>Показатели Сводной бюджетной росписи МО МО Народный на 2021 год, утвержденной постановлением Местной Администрации от 22.12.2021 № 123/01-08, соответствуют решению МС от 30.11.2020 №61 «Об утверждении бюджета внутригородского муниципального образования Санкт-Петербурга Муниципальный округ Народный на 2021 год» (в последней в редакции решения МС от 21.12.2021 № 41).</w:t>
      </w:r>
    </w:p>
    <w:p w:rsidR="000A0208" w:rsidRDefault="000A0208">
      <w:pPr>
        <w:pStyle w:val="a9"/>
        <w:shd w:val="clear" w:color="auto" w:fill="auto"/>
        <w:spacing w:line="11.30pt" w:lineRule="auto"/>
        <w:ind w:firstLine="39pt"/>
        <w:jc w:val="both"/>
      </w:pPr>
      <w:r>
        <w:rPr>
          <w:rStyle w:val="1"/>
          <w:color w:val="000000"/>
        </w:rPr>
        <w:t>Данные об исполнении местного бюджета за 2021 год представлены в таблице:</w:t>
      </w:r>
    </w:p>
    <w:p w:rsidR="000A0208" w:rsidRDefault="000A0208">
      <w:pPr>
        <w:pStyle w:val="a6"/>
        <w:shd w:val="clear" w:color="auto" w:fill="auto"/>
        <w:ind w:start="415.45pt"/>
      </w:pPr>
      <w:r>
        <w:rPr>
          <w:rStyle w:val="a5"/>
          <w:i/>
          <w:iCs/>
          <w:color w:val="000000"/>
        </w:rPr>
        <w:t>(тыс, рублей)</w:t>
      </w:r>
    </w:p>
    <w:tbl>
      <w:tblPr>
        <w:tblW w:w="0pt" w:type="auto"/>
        <w:jc w:val="center"/>
        <w:tblLayout w:type="fixed"/>
        <w:tblCellMar>
          <w:start w:w="0pt" w:type="dxa"/>
          <w:end w:w="0pt" w:type="dxa"/>
        </w:tblCellMar>
        <w:tblLook w:firstRow="0" w:lastRow="0" w:firstColumn="0" w:lastColumn="0" w:noHBand="0" w:noVBand="0"/>
      </w:tblPr>
      <w:tblGrid>
        <w:gridCol w:w="3996"/>
        <w:gridCol w:w="1415"/>
        <w:gridCol w:w="1271"/>
        <w:gridCol w:w="990"/>
        <w:gridCol w:w="842"/>
        <w:gridCol w:w="1015"/>
      </w:tblGrid>
      <w:tr w:rsidR="000A0208">
        <w:tblPrEx>
          <w:tblCellMar>
            <w:top w:w="0pt" w:type="dxa"/>
            <w:start w:w="0pt" w:type="dxa"/>
            <w:bottom w:w="0pt" w:type="dxa"/>
            <w:end w:w="0pt" w:type="dxa"/>
          </w:tblCellMar>
        </w:tblPrEx>
        <w:trPr>
          <w:trHeight w:hRule="exact" w:val="284"/>
          <w:jc w:val="center"/>
        </w:trPr>
        <w:tc>
          <w:tcPr>
            <w:tcW w:w="199.80pt" w:type="dxa"/>
            <w:vMerge w:val="restart"/>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8"/>
                <w:szCs w:val="18"/>
              </w:rPr>
            </w:pPr>
            <w:r>
              <w:rPr>
                <w:rStyle w:val="a3"/>
                <w:b/>
                <w:bCs/>
                <w:color w:val="000000"/>
                <w:sz w:val="18"/>
                <w:szCs w:val="18"/>
              </w:rPr>
              <w:t>Наименование</w:t>
            </w:r>
          </w:p>
        </w:tc>
        <w:tc>
          <w:tcPr>
            <w:tcW w:w="70.75pt" w:type="dxa"/>
            <w:vMerge w:val="restart"/>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spacing w:line="12.85pt" w:lineRule="auto"/>
              <w:ind w:firstLine="0pt"/>
              <w:jc w:val="center"/>
              <w:rPr>
                <w:sz w:val="18"/>
                <w:szCs w:val="18"/>
              </w:rPr>
            </w:pPr>
            <w:r>
              <w:rPr>
                <w:rStyle w:val="a3"/>
                <w:b/>
                <w:bCs/>
                <w:color w:val="000000"/>
                <w:sz w:val="18"/>
                <w:szCs w:val="18"/>
              </w:rPr>
              <w:t>Группа и подгруппа доходов/раздел расходов</w:t>
            </w:r>
          </w:p>
        </w:tc>
        <w:tc>
          <w:tcPr>
            <w:tcW w:w="63.55pt" w:type="dxa"/>
            <w:vMerge w:val="restart"/>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spacing w:line="12.85pt" w:lineRule="auto"/>
              <w:ind w:firstLine="0pt"/>
              <w:jc w:val="center"/>
              <w:rPr>
                <w:sz w:val="18"/>
                <w:szCs w:val="18"/>
              </w:rPr>
            </w:pPr>
            <w:r>
              <w:rPr>
                <w:rStyle w:val="a3"/>
                <w:b/>
                <w:bCs/>
                <w:color w:val="000000"/>
                <w:sz w:val="18"/>
                <w:szCs w:val="18"/>
              </w:rPr>
              <w:t>Утверждено решением о местном бюджете</w:t>
            </w:r>
          </w:p>
        </w:tc>
        <w:tc>
          <w:tcPr>
            <w:tcW w:w="142.35pt" w:type="dxa"/>
            <w:gridSpan w:val="3"/>
            <w:tcBorders>
              <w:top w:val="single" w:sz="4" w:space="0" w:color="auto"/>
              <w:start w:val="single" w:sz="4" w:space="0" w:color="auto"/>
              <w:bottom w:val="nil"/>
              <w:end w:val="single" w:sz="4" w:space="0" w:color="auto"/>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Исполнено*</w:t>
            </w:r>
          </w:p>
        </w:tc>
      </w:tr>
      <w:tr w:rsidR="000A0208">
        <w:tblPrEx>
          <w:tblCellMar>
            <w:top w:w="0pt" w:type="dxa"/>
            <w:start w:w="0pt" w:type="dxa"/>
            <w:bottom w:w="0pt" w:type="dxa"/>
            <w:end w:w="0pt" w:type="dxa"/>
          </w:tblCellMar>
        </w:tblPrEx>
        <w:trPr>
          <w:trHeight w:hRule="exact" w:val="644"/>
          <w:jc w:val="center"/>
        </w:trPr>
        <w:tc>
          <w:tcPr>
            <w:tcW w:w="199.80pt" w:type="dxa"/>
            <w:vMerge/>
            <w:tcBorders>
              <w:top w:val="nil"/>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8"/>
                <w:szCs w:val="18"/>
              </w:rPr>
            </w:pPr>
          </w:p>
        </w:tc>
        <w:tc>
          <w:tcPr>
            <w:tcW w:w="70.75pt" w:type="dxa"/>
            <w:vMerge/>
            <w:tcBorders>
              <w:top w:val="nil"/>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p>
        </w:tc>
        <w:tc>
          <w:tcPr>
            <w:tcW w:w="63.55pt" w:type="dxa"/>
            <w:vMerge/>
            <w:tcBorders>
              <w:top w:val="nil"/>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p>
        </w:tc>
        <w:tc>
          <w:tcPr>
            <w:tcW w:w="49.50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8"/>
                <w:szCs w:val="18"/>
              </w:rPr>
            </w:pPr>
            <w:r>
              <w:rPr>
                <w:rStyle w:val="a3"/>
                <w:b/>
                <w:bCs/>
                <w:color w:val="000000"/>
                <w:sz w:val="18"/>
                <w:szCs w:val="18"/>
              </w:rPr>
              <w:t>Сумма</w:t>
            </w:r>
          </w:p>
        </w:tc>
        <w:tc>
          <w:tcPr>
            <w:tcW w:w="42.10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spacing w:line="12.95pt" w:lineRule="auto"/>
              <w:ind w:firstLine="0pt"/>
              <w:jc w:val="center"/>
              <w:rPr>
                <w:sz w:val="18"/>
                <w:szCs w:val="18"/>
              </w:rPr>
            </w:pPr>
            <w:r>
              <w:rPr>
                <w:rStyle w:val="a3"/>
                <w:b/>
                <w:bCs/>
                <w:color w:val="000000"/>
                <w:sz w:val="18"/>
                <w:szCs w:val="18"/>
              </w:rPr>
              <w:t>В %, к бюджету’</w:t>
            </w:r>
          </w:p>
        </w:tc>
        <w:tc>
          <w:tcPr>
            <w:tcW w:w="50.75pt" w:type="dxa"/>
            <w:tcBorders>
              <w:top w:val="single" w:sz="4" w:space="0" w:color="auto"/>
              <w:start w:val="single" w:sz="4" w:space="0" w:color="auto"/>
              <w:bottom w:val="nil"/>
              <w:end w:val="single" w:sz="4" w:space="0" w:color="auto"/>
            </w:tcBorders>
            <w:shd w:val="clear" w:color="auto" w:fill="FFFFFF"/>
            <w:vAlign w:val="center"/>
          </w:tcPr>
          <w:p w:rsidR="000A0208" w:rsidRDefault="000A0208">
            <w:pPr>
              <w:pStyle w:val="a4"/>
              <w:shd w:val="clear" w:color="auto" w:fill="auto"/>
              <w:spacing w:line="12.70pt" w:lineRule="auto"/>
              <w:ind w:firstLine="0pt"/>
              <w:jc w:val="center"/>
              <w:rPr>
                <w:sz w:val="18"/>
                <w:szCs w:val="18"/>
              </w:rPr>
            </w:pPr>
            <w:r>
              <w:rPr>
                <w:rStyle w:val="a3"/>
                <w:b/>
                <w:bCs/>
                <w:color w:val="000000"/>
                <w:sz w:val="18"/>
                <w:szCs w:val="18"/>
              </w:rPr>
              <w:t>Удельный вес, %</w:t>
            </w:r>
          </w:p>
        </w:tc>
      </w:tr>
      <w:tr w:rsidR="000A0208">
        <w:tblPrEx>
          <w:tblCellMar>
            <w:top w:w="0pt" w:type="dxa"/>
            <w:start w:w="0pt" w:type="dxa"/>
            <w:bottom w:w="0pt" w:type="dxa"/>
            <w:end w:w="0pt" w:type="dxa"/>
          </w:tblCellMar>
        </w:tblPrEx>
        <w:trPr>
          <w:trHeight w:hRule="exact" w:val="230"/>
          <w:jc w:val="center"/>
        </w:trPr>
        <w:tc>
          <w:tcPr>
            <w:tcW w:w="270.55pt" w:type="dxa"/>
            <w:gridSpan w:val="2"/>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i/>
                <w:iCs/>
                <w:color w:val="000000"/>
                <w:sz w:val="19"/>
                <w:szCs w:val="19"/>
              </w:rPr>
              <w:lastRenderedPageBreak/>
              <w:t>Остаток средств на счете на начало года</w:t>
            </w:r>
          </w:p>
        </w:tc>
        <w:tc>
          <w:tcPr>
            <w:tcW w:w="63.55pt" w:type="dxa"/>
            <w:tcBorders>
              <w:top w:val="single" w:sz="4" w:space="0" w:color="auto"/>
              <w:start w:val="single" w:sz="4" w:space="0" w:color="auto"/>
              <w:bottom w:val="nil"/>
              <w:end w:val="nil"/>
            </w:tcBorders>
            <w:shd w:val="clear" w:color="auto" w:fill="FFFFFF"/>
          </w:tcPr>
          <w:p w:rsidR="000A0208" w:rsidRDefault="000A0208">
            <w:pPr>
              <w:rPr>
                <w:color w:val="auto"/>
                <w:sz w:val="10"/>
                <w:szCs w:val="10"/>
              </w:rPr>
            </w:pP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i/>
                <w:iCs/>
                <w:color w:val="000000"/>
                <w:sz w:val="18"/>
                <w:szCs w:val="18"/>
              </w:rPr>
              <w:t>4 913,5</w:t>
            </w:r>
          </w:p>
        </w:tc>
        <w:tc>
          <w:tcPr>
            <w:tcW w:w="42.10pt" w:type="dxa"/>
            <w:tcBorders>
              <w:top w:val="single" w:sz="4" w:space="0" w:color="auto"/>
              <w:start w:val="single" w:sz="4" w:space="0" w:color="auto"/>
              <w:bottom w:val="nil"/>
              <w:end w:val="nil"/>
            </w:tcBorders>
            <w:shd w:val="clear" w:color="auto" w:fill="FFFFFF"/>
          </w:tcPr>
          <w:p w:rsidR="000A0208" w:rsidRDefault="000A0208">
            <w:pPr>
              <w:rPr>
                <w:color w:val="auto"/>
                <w:sz w:val="10"/>
                <w:szCs w:val="10"/>
              </w:rPr>
            </w:pPr>
          </w:p>
        </w:tc>
        <w:tc>
          <w:tcPr>
            <w:tcW w:w="50.75pt" w:type="dxa"/>
            <w:tcBorders>
              <w:top w:val="single" w:sz="4" w:space="0" w:color="auto"/>
              <w:start w:val="single" w:sz="4" w:space="0" w:color="auto"/>
              <w:bottom w:val="nil"/>
              <w:end w:val="single" w:sz="4" w:space="0" w:color="auto"/>
            </w:tcBorders>
            <w:shd w:val="clear" w:color="auto" w:fill="FFFFFF"/>
          </w:tcPr>
          <w:p w:rsidR="000A0208" w:rsidRDefault="000A0208">
            <w:pPr>
              <w:rPr>
                <w:color w:val="auto"/>
                <w:sz w:val="10"/>
                <w:szCs w:val="10"/>
              </w:rPr>
            </w:pPr>
          </w:p>
        </w:tc>
      </w:tr>
      <w:tr w:rsidR="000A0208">
        <w:tblPrEx>
          <w:tblCellMar>
            <w:top w:w="0pt" w:type="dxa"/>
            <w:start w:w="0pt" w:type="dxa"/>
            <w:bottom w:w="0pt" w:type="dxa"/>
            <w:end w:w="0pt" w:type="dxa"/>
          </w:tblCellMar>
        </w:tblPrEx>
        <w:trPr>
          <w:trHeight w:hRule="exact" w:val="230"/>
          <w:jc w:val="center"/>
        </w:trPr>
        <w:tc>
          <w:tcPr>
            <w:tcW w:w="270.55pt" w:type="dxa"/>
            <w:gridSpan w:val="2"/>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b/>
                <w:bCs/>
                <w:color w:val="000000"/>
                <w:sz w:val="18"/>
                <w:szCs w:val="18"/>
              </w:rPr>
              <w:t xml:space="preserve">ДОХОДЫ, </w:t>
            </w:r>
            <w:r>
              <w:rPr>
                <w:rStyle w:val="a3"/>
                <w:i/>
                <w:iCs/>
                <w:color w:val="000000"/>
                <w:sz w:val="19"/>
                <w:szCs w:val="19"/>
              </w:rPr>
              <w:t>всего:</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120 480,2</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120 403,7</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11pt"/>
              <w:jc w:val="both"/>
              <w:rPr>
                <w:sz w:val="18"/>
                <w:szCs w:val="18"/>
              </w:rPr>
            </w:pPr>
            <w:r>
              <w:rPr>
                <w:rStyle w:val="a3"/>
                <w:b/>
                <w:bCs/>
                <w:color w:val="000000"/>
                <w:sz w:val="18"/>
                <w:szCs w:val="18"/>
              </w:rPr>
              <w:t>99,9</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100,0</w:t>
            </w:r>
          </w:p>
        </w:tc>
      </w:tr>
      <w:tr w:rsidR="000A0208">
        <w:tblPrEx>
          <w:tblCellMar>
            <w:top w:w="0pt" w:type="dxa"/>
            <w:start w:w="0pt" w:type="dxa"/>
            <w:bottom w:w="0pt" w:type="dxa"/>
            <w:end w:w="0pt" w:type="dxa"/>
          </w:tblCellMar>
        </w:tblPrEx>
        <w:trPr>
          <w:trHeight w:hRule="exact" w:val="288"/>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8"/>
                <w:szCs w:val="18"/>
              </w:rPr>
            </w:pPr>
            <w:r>
              <w:rPr>
                <w:rStyle w:val="a3"/>
                <w:b/>
                <w:bCs/>
                <w:color w:val="000000"/>
                <w:sz w:val="18"/>
                <w:szCs w:val="18"/>
              </w:rPr>
              <w:t>Налоговые и неналоговые доходы</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6 603,9</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6 849,7</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11pt"/>
              <w:jc w:val="both"/>
              <w:rPr>
                <w:sz w:val="18"/>
                <w:szCs w:val="18"/>
              </w:rPr>
            </w:pPr>
            <w:r>
              <w:rPr>
                <w:rStyle w:val="a3"/>
                <w:b/>
                <w:bCs/>
                <w:color w:val="000000"/>
                <w:sz w:val="18"/>
                <w:szCs w:val="18"/>
              </w:rPr>
              <w:t>103,7</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pPr>
              <w:pStyle w:val="a4"/>
              <w:shd w:val="clear" w:color="auto" w:fill="auto"/>
              <w:ind w:firstLine="17pt"/>
              <w:jc w:val="both"/>
              <w:rPr>
                <w:sz w:val="18"/>
                <w:szCs w:val="18"/>
              </w:rPr>
            </w:pPr>
            <w:r>
              <w:rPr>
                <w:rStyle w:val="a3"/>
                <w:b/>
                <w:bCs/>
                <w:color w:val="000000"/>
                <w:sz w:val="18"/>
                <w:szCs w:val="18"/>
              </w:rPr>
              <w:t>5,7</w:t>
            </w:r>
          </w:p>
        </w:tc>
      </w:tr>
      <w:tr w:rsidR="000A0208">
        <w:tblPrEx>
          <w:tblCellMar>
            <w:top w:w="0pt" w:type="dxa"/>
            <w:start w:w="0pt" w:type="dxa"/>
            <w:bottom w:w="0pt" w:type="dxa"/>
            <w:end w:w="0pt" w:type="dxa"/>
          </w:tblCellMar>
        </w:tblPrEx>
        <w:trPr>
          <w:trHeight w:hRule="exact" w:val="230"/>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Налоги на прибыль, доходы</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9"/>
                <w:szCs w:val="19"/>
              </w:rPr>
            </w:pPr>
            <w:r>
              <w:rPr>
                <w:rStyle w:val="a3"/>
                <w:color w:val="000000"/>
                <w:sz w:val="19"/>
                <w:szCs w:val="19"/>
              </w:rPr>
              <w:t>101</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B563B6">
            <w:pPr>
              <w:pStyle w:val="a4"/>
              <w:shd w:val="clear" w:color="auto" w:fill="auto"/>
              <w:ind w:firstLine="0pt"/>
              <w:jc w:val="center"/>
              <w:rPr>
                <w:sz w:val="19"/>
                <w:szCs w:val="19"/>
              </w:rPr>
            </w:pPr>
            <w:r>
              <w:rPr>
                <w:rStyle w:val="a3"/>
                <w:color w:val="000000"/>
                <w:sz w:val="19"/>
                <w:szCs w:val="19"/>
              </w:rPr>
              <w:t>5</w:t>
            </w:r>
            <w:r w:rsidR="00B563B6">
              <w:rPr>
                <w:rStyle w:val="a3"/>
                <w:color w:val="000000"/>
                <w:sz w:val="19"/>
                <w:szCs w:val="19"/>
              </w:rPr>
              <w:t> </w:t>
            </w:r>
            <w:r>
              <w:rPr>
                <w:rStyle w:val="a3"/>
                <w:color w:val="000000"/>
                <w:sz w:val="19"/>
                <w:szCs w:val="19"/>
              </w:rPr>
              <w:t>584</w:t>
            </w:r>
            <w:r w:rsidR="00B563B6">
              <w:rPr>
                <w:rStyle w:val="a3"/>
                <w:color w:val="000000"/>
                <w:sz w:val="19"/>
                <w:szCs w:val="19"/>
              </w:rPr>
              <w:t>,</w:t>
            </w:r>
            <w:r>
              <w:rPr>
                <w:rStyle w:val="a3"/>
                <w:color w:val="000000"/>
                <w:sz w:val="19"/>
                <w:szCs w:val="19"/>
              </w:rPr>
              <w:t>0</w:t>
            </w:r>
          </w:p>
        </w:tc>
        <w:tc>
          <w:tcPr>
            <w:tcW w:w="49.50pt" w:type="dxa"/>
            <w:tcBorders>
              <w:top w:val="single" w:sz="4" w:space="0" w:color="auto"/>
              <w:start w:val="single" w:sz="4" w:space="0" w:color="auto"/>
              <w:bottom w:val="nil"/>
              <w:end w:val="nil"/>
            </w:tcBorders>
            <w:shd w:val="clear" w:color="auto" w:fill="FFFFFF"/>
            <w:vAlign w:val="bottom"/>
          </w:tcPr>
          <w:p w:rsidR="000A0208" w:rsidRDefault="00B563B6">
            <w:pPr>
              <w:pStyle w:val="a4"/>
              <w:shd w:val="clear" w:color="auto" w:fill="auto"/>
              <w:ind w:firstLine="0pt"/>
              <w:jc w:val="center"/>
              <w:rPr>
                <w:sz w:val="19"/>
                <w:szCs w:val="19"/>
              </w:rPr>
            </w:pPr>
            <w:r>
              <w:rPr>
                <w:rStyle w:val="a3"/>
                <w:color w:val="000000"/>
                <w:sz w:val="19"/>
                <w:szCs w:val="19"/>
              </w:rPr>
              <w:t>5 858,</w:t>
            </w:r>
            <w:r w:rsidR="000A0208">
              <w:rPr>
                <w:rStyle w:val="a3"/>
                <w:color w:val="000000"/>
                <w:sz w:val="19"/>
                <w:szCs w:val="19"/>
              </w:rPr>
              <w:t>0</w:t>
            </w:r>
          </w:p>
        </w:tc>
        <w:tc>
          <w:tcPr>
            <w:tcW w:w="42.10pt" w:type="dxa"/>
            <w:tcBorders>
              <w:top w:val="single" w:sz="4" w:space="0" w:color="auto"/>
              <w:start w:val="single" w:sz="4" w:space="0" w:color="auto"/>
              <w:bottom w:val="nil"/>
              <w:end w:val="nil"/>
            </w:tcBorders>
            <w:shd w:val="clear" w:color="auto" w:fill="FFFFFF"/>
            <w:vAlign w:val="bottom"/>
          </w:tcPr>
          <w:p w:rsidR="000A0208" w:rsidRDefault="00B563B6">
            <w:pPr>
              <w:pStyle w:val="a4"/>
              <w:shd w:val="clear" w:color="auto" w:fill="auto"/>
              <w:ind w:firstLine="11pt"/>
              <w:jc w:val="both"/>
              <w:rPr>
                <w:sz w:val="19"/>
                <w:szCs w:val="19"/>
              </w:rPr>
            </w:pPr>
            <w:r>
              <w:rPr>
                <w:rStyle w:val="a3"/>
                <w:color w:val="000000"/>
                <w:sz w:val="19"/>
                <w:szCs w:val="19"/>
              </w:rPr>
              <w:t>104,</w:t>
            </w:r>
            <w:r w:rsidR="000A0208">
              <w:rPr>
                <w:rStyle w:val="a3"/>
                <w:color w:val="000000"/>
                <w:sz w:val="19"/>
                <w:szCs w:val="19"/>
              </w:rPr>
              <w:t>9</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rsidP="00B563B6">
            <w:pPr>
              <w:pStyle w:val="a4"/>
              <w:shd w:val="clear" w:color="auto" w:fill="auto"/>
              <w:ind w:firstLine="17pt"/>
              <w:jc w:val="both"/>
              <w:rPr>
                <w:sz w:val="19"/>
                <w:szCs w:val="19"/>
              </w:rPr>
            </w:pPr>
            <w:r>
              <w:rPr>
                <w:rStyle w:val="a3"/>
                <w:color w:val="000000"/>
                <w:sz w:val="19"/>
                <w:szCs w:val="19"/>
              </w:rPr>
              <w:t>4</w:t>
            </w:r>
            <w:r w:rsidR="00B563B6">
              <w:rPr>
                <w:rStyle w:val="a3"/>
                <w:color w:val="000000"/>
                <w:sz w:val="19"/>
                <w:szCs w:val="19"/>
              </w:rPr>
              <w:t>,</w:t>
            </w:r>
            <w:r>
              <w:rPr>
                <w:rStyle w:val="a3"/>
                <w:color w:val="000000"/>
                <w:sz w:val="19"/>
                <w:szCs w:val="19"/>
              </w:rPr>
              <w:t>9</w:t>
            </w:r>
          </w:p>
        </w:tc>
      </w:tr>
      <w:tr w:rsidR="000A0208">
        <w:tblPrEx>
          <w:tblCellMar>
            <w:top w:w="0pt" w:type="dxa"/>
            <w:start w:w="0pt" w:type="dxa"/>
            <w:bottom w:w="0pt" w:type="dxa"/>
            <w:end w:w="0pt" w:type="dxa"/>
          </w:tblCellMar>
        </w:tblPrEx>
        <w:trPr>
          <w:trHeight w:hRule="exact" w:val="446"/>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start="7pt" w:firstLine="1pt"/>
              <w:rPr>
                <w:sz w:val="19"/>
                <w:szCs w:val="19"/>
              </w:rPr>
            </w:pPr>
            <w:r>
              <w:rPr>
                <w:rStyle w:val="a3"/>
                <w:color w:val="000000"/>
                <w:sz w:val="19"/>
                <w:szCs w:val="19"/>
              </w:rPr>
              <w:t>Доходы от оказания платных услуг и компенсации затрат государства</w:t>
            </w:r>
          </w:p>
        </w:tc>
        <w:tc>
          <w:tcPr>
            <w:tcW w:w="70.75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9"/>
                <w:szCs w:val="19"/>
              </w:rPr>
            </w:pPr>
            <w:r>
              <w:rPr>
                <w:rStyle w:val="a3"/>
                <w:color w:val="000000"/>
                <w:sz w:val="19"/>
                <w:szCs w:val="19"/>
              </w:rPr>
              <w:t>ИЗ</w:t>
            </w:r>
          </w:p>
        </w:tc>
        <w:tc>
          <w:tcPr>
            <w:tcW w:w="63.55pt" w:type="dxa"/>
            <w:tcBorders>
              <w:top w:val="single" w:sz="4" w:space="0" w:color="auto"/>
              <w:start w:val="single" w:sz="4" w:space="0" w:color="auto"/>
              <w:bottom w:val="nil"/>
              <w:end w:val="nil"/>
            </w:tcBorders>
            <w:shd w:val="clear" w:color="auto" w:fill="FFFFFF"/>
            <w:vAlign w:val="center"/>
          </w:tcPr>
          <w:p w:rsidR="000A0208" w:rsidRDefault="00B563B6">
            <w:pPr>
              <w:pStyle w:val="a4"/>
              <w:shd w:val="clear" w:color="auto" w:fill="auto"/>
              <w:ind w:firstLine="0pt"/>
              <w:jc w:val="center"/>
              <w:rPr>
                <w:sz w:val="19"/>
                <w:szCs w:val="19"/>
              </w:rPr>
            </w:pPr>
            <w:r>
              <w:rPr>
                <w:rStyle w:val="a3"/>
                <w:color w:val="000000"/>
                <w:sz w:val="19"/>
                <w:szCs w:val="19"/>
              </w:rPr>
              <w:t>662,</w:t>
            </w:r>
            <w:r w:rsidR="000A0208">
              <w:rPr>
                <w:rStyle w:val="a3"/>
                <w:color w:val="000000"/>
                <w:sz w:val="19"/>
                <w:szCs w:val="19"/>
              </w:rPr>
              <w:t>4</w:t>
            </w:r>
          </w:p>
        </w:tc>
        <w:tc>
          <w:tcPr>
            <w:tcW w:w="49.50pt" w:type="dxa"/>
            <w:tcBorders>
              <w:top w:val="single" w:sz="4" w:space="0" w:color="auto"/>
              <w:start w:val="single" w:sz="4" w:space="0" w:color="auto"/>
              <w:bottom w:val="nil"/>
              <w:end w:val="nil"/>
            </w:tcBorders>
            <w:shd w:val="clear" w:color="auto" w:fill="FFFFFF"/>
            <w:vAlign w:val="center"/>
          </w:tcPr>
          <w:p w:rsidR="000A0208" w:rsidRDefault="000A0208" w:rsidP="00B563B6">
            <w:pPr>
              <w:pStyle w:val="a4"/>
              <w:shd w:val="clear" w:color="auto" w:fill="auto"/>
              <w:ind w:firstLine="0pt"/>
              <w:jc w:val="center"/>
              <w:rPr>
                <w:sz w:val="19"/>
                <w:szCs w:val="19"/>
              </w:rPr>
            </w:pPr>
            <w:r>
              <w:rPr>
                <w:rStyle w:val="a3"/>
                <w:color w:val="000000"/>
                <w:sz w:val="19"/>
                <w:szCs w:val="19"/>
              </w:rPr>
              <w:t>662</w:t>
            </w:r>
            <w:r w:rsidR="00B563B6">
              <w:rPr>
                <w:rStyle w:val="a3"/>
                <w:color w:val="000000"/>
                <w:sz w:val="19"/>
                <w:szCs w:val="19"/>
              </w:rPr>
              <w:t>,</w:t>
            </w:r>
            <w:r>
              <w:rPr>
                <w:rStyle w:val="a3"/>
                <w:color w:val="000000"/>
                <w:sz w:val="19"/>
                <w:szCs w:val="19"/>
              </w:rPr>
              <w:t>4</w:t>
            </w:r>
          </w:p>
        </w:tc>
        <w:tc>
          <w:tcPr>
            <w:tcW w:w="42.10pt" w:type="dxa"/>
            <w:tcBorders>
              <w:top w:val="single" w:sz="4" w:space="0" w:color="auto"/>
              <w:start w:val="single" w:sz="4" w:space="0" w:color="auto"/>
              <w:bottom w:val="nil"/>
              <w:end w:val="nil"/>
            </w:tcBorders>
            <w:shd w:val="clear" w:color="auto" w:fill="FFFFFF"/>
            <w:vAlign w:val="center"/>
          </w:tcPr>
          <w:p w:rsidR="000A0208" w:rsidRDefault="000A0208" w:rsidP="00B563B6">
            <w:pPr>
              <w:pStyle w:val="a4"/>
              <w:shd w:val="clear" w:color="auto" w:fill="auto"/>
              <w:ind w:firstLine="11pt"/>
              <w:jc w:val="both"/>
              <w:rPr>
                <w:sz w:val="19"/>
                <w:szCs w:val="19"/>
              </w:rPr>
            </w:pPr>
            <w:r>
              <w:rPr>
                <w:rStyle w:val="a3"/>
                <w:color w:val="000000"/>
                <w:sz w:val="19"/>
                <w:szCs w:val="19"/>
              </w:rPr>
              <w:t>100</w:t>
            </w:r>
            <w:r w:rsidR="00B563B6">
              <w:rPr>
                <w:rStyle w:val="a3"/>
                <w:color w:val="000000"/>
                <w:sz w:val="19"/>
                <w:szCs w:val="19"/>
              </w:rPr>
              <w:t>,</w:t>
            </w:r>
            <w:r>
              <w:rPr>
                <w:rStyle w:val="a3"/>
                <w:color w:val="000000"/>
                <w:sz w:val="19"/>
                <w:szCs w:val="19"/>
              </w:rPr>
              <w:t>0</w:t>
            </w:r>
          </w:p>
        </w:tc>
        <w:tc>
          <w:tcPr>
            <w:tcW w:w="50.75pt" w:type="dxa"/>
            <w:tcBorders>
              <w:top w:val="single" w:sz="4" w:space="0" w:color="auto"/>
              <w:start w:val="single" w:sz="4" w:space="0" w:color="auto"/>
              <w:bottom w:val="nil"/>
              <w:end w:val="single" w:sz="4" w:space="0" w:color="auto"/>
            </w:tcBorders>
            <w:shd w:val="clear" w:color="auto" w:fill="FFFFFF"/>
            <w:vAlign w:val="center"/>
          </w:tcPr>
          <w:p w:rsidR="000A0208" w:rsidRDefault="00B563B6">
            <w:pPr>
              <w:pStyle w:val="a4"/>
              <w:shd w:val="clear" w:color="auto" w:fill="auto"/>
              <w:ind w:firstLine="17pt"/>
              <w:jc w:val="both"/>
              <w:rPr>
                <w:sz w:val="19"/>
                <w:szCs w:val="19"/>
              </w:rPr>
            </w:pPr>
            <w:r>
              <w:rPr>
                <w:rStyle w:val="a3"/>
                <w:color w:val="000000"/>
                <w:sz w:val="19"/>
                <w:szCs w:val="19"/>
              </w:rPr>
              <w:t>0,</w:t>
            </w:r>
            <w:r w:rsidR="000A0208">
              <w:rPr>
                <w:rStyle w:val="a3"/>
                <w:color w:val="000000"/>
                <w:sz w:val="19"/>
                <w:szCs w:val="19"/>
              </w:rPr>
              <w:t>6</w:t>
            </w:r>
          </w:p>
        </w:tc>
      </w:tr>
      <w:tr w:rsidR="000A0208">
        <w:tblPrEx>
          <w:tblCellMar>
            <w:top w:w="0pt" w:type="dxa"/>
            <w:start w:w="0pt" w:type="dxa"/>
            <w:bottom w:w="0pt" w:type="dxa"/>
            <w:end w:w="0pt" w:type="dxa"/>
          </w:tblCellMar>
        </w:tblPrEx>
        <w:trPr>
          <w:trHeight w:hRule="exact" w:val="454"/>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spacing w:line="11.65pt" w:lineRule="auto"/>
              <w:ind w:start="7pt" w:firstLine="1pt"/>
              <w:rPr>
                <w:sz w:val="19"/>
                <w:szCs w:val="19"/>
              </w:rPr>
            </w:pPr>
            <w:r>
              <w:rPr>
                <w:rStyle w:val="a3"/>
                <w:color w:val="000000"/>
                <w:sz w:val="19"/>
                <w:szCs w:val="19"/>
              </w:rPr>
              <w:t>Доходы от продажи материальных и нематериальных активов</w:t>
            </w:r>
          </w:p>
        </w:tc>
        <w:tc>
          <w:tcPr>
            <w:tcW w:w="70.75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9"/>
                <w:szCs w:val="19"/>
              </w:rPr>
            </w:pPr>
            <w:r>
              <w:rPr>
                <w:rStyle w:val="a3"/>
                <w:color w:val="000000"/>
                <w:sz w:val="19"/>
                <w:szCs w:val="19"/>
              </w:rPr>
              <w:t>114</w:t>
            </w:r>
          </w:p>
        </w:tc>
        <w:tc>
          <w:tcPr>
            <w:tcW w:w="63.55pt" w:type="dxa"/>
            <w:tcBorders>
              <w:top w:val="single" w:sz="4" w:space="0" w:color="auto"/>
              <w:start w:val="single" w:sz="4" w:space="0" w:color="auto"/>
              <w:bottom w:val="nil"/>
              <w:end w:val="nil"/>
            </w:tcBorders>
            <w:shd w:val="clear" w:color="auto" w:fill="FFFFFF"/>
            <w:vAlign w:val="center"/>
          </w:tcPr>
          <w:p w:rsidR="000A0208" w:rsidRDefault="000A0208" w:rsidP="00B563B6">
            <w:pPr>
              <w:pStyle w:val="a4"/>
              <w:shd w:val="clear" w:color="auto" w:fill="auto"/>
              <w:ind w:firstLine="0pt"/>
              <w:jc w:val="center"/>
              <w:rPr>
                <w:sz w:val="19"/>
                <w:szCs w:val="19"/>
              </w:rPr>
            </w:pPr>
            <w:r>
              <w:rPr>
                <w:rStyle w:val="a3"/>
                <w:color w:val="000000"/>
                <w:sz w:val="19"/>
                <w:szCs w:val="19"/>
              </w:rPr>
              <w:t>157</w:t>
            </w:r>
            <w:r w:rsidR="00B563B6">
              <w:rPr>
                <w:rStyle w:val="a3"/>
                <w:color w:val="000000"/>
                <w:sz w:val="19"/>
                <w:szCs w:val="19"/>
              </w:rPr>
              <w:t>,</w:t>
            </w:r>
            <w:r>
              <w:rPr>
                <w:rStyle w:val="a3"/>
                <w:color w:val="000000"/>
                <w:sz w:val="19"/>
                <w:szCs w:val="19"/>
              </w:rPr>
              <w:t>5</w:t>
            </w:r>
          </w:p>
        </w:tc>
        <w:tc>
          <w:tcPr>
            <w:tcW w:w="49.50pt" w:type="dxa"/>
            <w:tcBorders>
              <w:top w:val="single" w:sz="4" w:space="0" w:color="auto"/>
              <w:start w:val="single" w:sz="4" w:space="0" w:color="auto"/>
              <w:bottom w:val="nil"/>
              <w:end w:val="nil"/>
            </w:tcBorders>
            <w:shd w:val="clear" w:color="auto" w:fill="FFFFFF"/>
            <w:vAlign w:val="center"/>
          </w:tcPr>
          <w:p w:rsidR="000A0208" w:rsidRDefault="000A0208" w:rsidP="00B563B6">
            <w:pPr>
              <w:pStyle w:val="a4"/>
              <w:shd w:val="clear" w:color="auto" w:fill="auto"/>
              <w:ind w:firstLine="0pt"/>
              <w:jc w:val="center"/>
              <w:rPr>
                <w:sz w:val="19"/>
                <w:szCs w:val="19"/>
              </w:rPr>
            </w:pPr>
            <w:r>
              <w:rPr>
                <w:rStyle w:val="a3"/>
                <w:color w:val="000000"/>
                <w:sz w:val="19"/>
                <w:szCs w:val="19"/>
              </w:rPr>
              <w:t>157</w:t>
            </w:r>
            <w:r w:rsidR="00B563B6">
              <w:rPr>
                <w:rStyle w:val="a3"/>
                <w:color w:val="000000"/>
                <w:sz w:val="19"/>
                <w:szCs w:val="19"/>
              </w:rPr>
              <w:t>,</w:t>
            </w:r>
            <w:r>
              <w:rPr>
                <w:rStyle w:val="a3"/>
                <w:color w:val="000000"/>
                <w:sz w:val="19"/>
                <w:szCs w:val="19"/>
              </w:rPr>
              <w:t>8</w:t>
            </w:r>
          </w:p>
        </w:tc>
        <w:tc>
          <w:tcPr>
            <w:tcW w:w="42.10pt" w:type="dxa"/>
            <w:tcBorders>
              <w:top w:val="single" w:sz="4" w:space="0" w:color="auto"/>
              <w:start w:val="single" w:sz="4" w:space="0" w:color="auto"/>
              <w:bottom w:val="nil"/>
              <w:end w:val="nil"/>
            </w:tcBorders>
            <w:shd w:val="clear" w:color="auto" w:fill="FFFFFF"/>
            <w:vAlign w:val="center"/>
          </w:tcPr>
          <w:p w:rsidR="000A0208" w:rsidRDefault="00B563B6">
            <w:pPr>
              <w:pStyle w:val="a4"/>
              <w:shd w:val="clear" w:color="auto" w:fill="auto"/>
              <w:ind w:firstLine="11pt"/>
              <w:jc w:val="both"/>
              <w:rPr>
                <w:sz w:val="19"/>
                <w:szCs w:val="19"/>
              </w:rPr>
            </w:pPr>
            <w:r>
              <w:rPr>
                <w:rStyle w:val="a3"/>
                <w:color w:val="000000"/>
                <w:sz w:val="19"/>
                <w:szCs w:val="19"/>
              </w:rPr>
              <w:t>100,</w:t>
            </w:r>
            <w:r w:rsidR="000A0208">
              <w:rPr>
                <w:rStyle w:val="a3"/>
                <w:color w:val="000000"/>
                <w:sz w:val="19"/>
                <w:szCs w:val="19"/>
              </w:rPr>
              <w:t>2</w:t>
            </w:r>
          </w:p>
        </w:tc>
        <w:tc>
          <w:tcPr>
            <w:tcW w:w="50.75pt" w:type="dxa"/>
            <w:tcBorders>
              <w:top w:val="single" w:sz="4" w:space="0" w:color="auto"/>
              <w:start w:val="single" w:sz="4" w:space="0" w:color="auto"/>
              <w:bottom w:val="nil"/>
              <w:end w:val="single" w:sz="4" w:space="0" w:color="auto"/>
            </w:tcBorders>
            <w:shd w:val="clear" w:color="auto" w:fill="FFFFFF"/>
            <w:vAlign w:val="center"/>
          </w:tcPr>
          <w:p w:rsidR="000A0208" w:rsidRDefault="00B563B6">
            <w:pPr>
              <w:pStyle w:val="a4"/>
              <w:shd w:val="clear" w:color="auto" w:fill="auto"/>
              <w:ind w:firstLine="17pt"/>
              <w:jc w:val="both"/>
              <w:rPr>
                <w:sz w:val="19"/>
                <w:szCs w:val="19"/>
              </w:rPr>
            </w:pPr>
            <w:r>
              <w:rPr>
                <w:rStyle w:val="a3"/>
                <w:color w:val="000000"/>
                <w:sz w:val="19"/>
                <w:szCs w:val="19"/>
              </w:rPr>
              <w:t>0,</w:t>
            </w:r>
            <w:r w:rsidR="000A0208">
              <w:rPr>
                <w:rStyle w:val="a3"/>
                <w:color w:val="000000"/>
                <w:sz w:val="19"/>
                <w:szCs w:val="19"/>
              </w:rPr>
              <w:t>1</w:t>
            </w:r>
          </w:p>
        </w:tc>
      </w:tr>
      <w:tr w:rsidR="000A0208">
        <w:tblPrEx>
          <w:tblCellMar>
            <w:top w:w="0pt" w:type="dxa"/>
            <w:start w:w="0pt" w:type="dxa"/>
            <w:bottom w:w="0pt" w:type="dxa"/>
            <w:end w:w="0pt" w:type="dxa"/>
          </w:tblCellMar>
        </w:tblPrEx>
        <w:trPr>
          <w:trHeight w:hRule="exact" w:val="223"/>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Штрафы, санкции, возмещение ущерба</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9"/>
                <w:szCs w:val="19"/>
              </w:rPr>
            </w:pPr>
            <w:r>
              <w:rPr>
                <w:rStyle w:val="a3"/>
                <w:color w:val="000000"/>
                <w:sz w:val="19"/>
                <w:szCs w:val="19"/>
              </w:rPr>
              <w:t>116</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B563B6">
            <w:pPr>
              <w:pStyle w:val="a4"/>
              <w:shd w:val="clear" w:color="auto" w:fill="auto"/>
              <w:ind w:firstLine="0pt"/>
              <w:jc w:val="center"/>
              <w:rPr>
                <w:sz w:val="19"/>
                <w:szCs w:val="19"/>
              </w:rPr>
            </w:pPr>
            <w:r>
              <w:rPr>
                <w:rStyle w:val="a3"/>
                <w:color w:val="000000"/>
                <w:sz w:val="19"/>
                <w:szCs w:val="19"/>
              </w:rPr>
              <w:t>200</w:t>
            </w:r>
            <w:r w:rsidR="00B563B6">
              <w:rPr>
                <w:rStyle w:val="a3"/>
                <w:color w:val="000000"/>
                <w:sz w:val="19"/>
                <w:szCs w:val="19"/>
              </w:rPr>
              <w:t>,</w:t>
            </w:r>
            <w:r>
              <w:rPr>
                <w:rStyle w:val="a3"/>
                <w:color w:val="000000"/>
                <w:sz w:val="19"/>
                <w:szCs w:val="19"/>
              </w:rPr>
              <w:t>0</w:t>
            </w:r>
          </w:p>
        </w:tc>
        <w:tc>
          <w:tcPr>
            <w:tcW w:w="49.50pt" w:type="dxa"/>
            <w:tcBorders>
              <w:top w:val="single" w:sz="4" w:space="0" w:color="auto"/>
              <w:start w:val="single" w:sz="4" w:space="0" w:color="auto"/>
              <w:bottom w:val="nil"/>
              <w:end w:val="nil"/>
            </w:tcBorders>
            <w:shd w:val="clear" w:color="auto" w:fill="FFFFFF"/>
            <w:vAlign w:val="bottom"/>
          </w:tcPr>
          <w:p w:rsidR="000A0208" w:rsidRDefault="00B563B6">
            <w:pPr>
              <w:pStyle w:val="a4"/>
              <w:shd w:val="clear" w:color="auto" w:fill="auto"/>
              <w:ind w:firstLine="0pt"/>
              <w:jc w:val="center"/>
              <w:rPr>
                <w:sz w:val="19"/>
                <w:szCs w:val="19"/>
              </w:rPr>
            </w:pPr>
            <w:r>
              <w:rPr>
                <w:rStyle w:val="a3"/>
                <w:color w:val="000000"/>
                <w:sz w:val="19"/>
                <w:szCs w:val="19"/>
              </w:rPr>
              <w:t>171,</w:t>
            </w:r>
            <w:r w:rsidR="000A0208">
              <w:rPr>
                <w:rStyle w:val="a3"/>
                <w:color w:val="000000"/>
                <w:sz w:val="19"/>
                <w:szCs w:val="19"/>
              </w:rPr>
              <w:t>5</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11pt"/>
              <w:jc w:val="both"/>
              <w:rPr>
                <w:sz w:val="19"/>
                <w:szCs w:val="19"/>
              </w:rPr>
            </w:pPr>
            <w:r>
              <w:rPr>
                <w:rStyle w:val="a3"/>
                <w:color w:val="000000"/>
                <w:sz w:val="19"/>
                <w:szCs w:val="19"/>
              </w:rPr>
              <w:t>85,8</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rsidP="00B563B6">
            <w:pPr>
              <w:pStyle w:val="a4"/>
              <w:shd w:val="clear" w:color="auto" w:fill="auto"/>
              <w:ind w:firstLine="17pt"/>
              <w:jc w:val="both"/>
              <w:rPr>
                <w:sz w:val="19"/>
                <w:szCs w:val="19"/>
              </w:rPr>
            </w:pPr>
            <w:r>
              <w:rPr>
                <w:rStyle w:val="a3"/>
                <w:color w:val="000000"/>
                <w:sz w:val="19"/>
                <w:szCs w:val="19"/>
              </w:rPr>
              <w:t>0</w:t>
            </w:r>
            <w:r w:rsidR="00B563B6">
              <w:rPr>
                <w:rStyle w:val="a3"/>
                <w:color w:val="000000"/>
                <w:sz w:val="19"/>
                <w:szCs w:val="19"/>
              </w:rPr>
              <w:t>,</w:t>
            </w:r>
            <w:r>
              <w:rPr>
                <w:rStyle w:val="a3"/>
                <w:color w:val="000000"/>
                <w:sz w:val="19"/>
                <w:szCs w:val="19"/>
              </w:rPr>
              <w:t>1</w:t>
            </w:r>
          </w:p>
        </w:tc>
      </w:tr>
      <w:tr w:rsidR="000A0208">
        <w:tblPrEx>
          <w:tblCellMar>
            <w:top w:w="0pt" w:type="dxa"/>
            <w:start w:w="0pt" w:type="dxa"/>
            <w:bottom w:w="0pt" w:type="dxa"/>
            <w:end w:w="0pt" w:type="dxa"/>
          </w:tblCellMar>
        </w:tblPrEx>
        <w:trPr>
          <w:trHeight w:hRule="exact" w:val="241"/>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8"/>
                <w:szCs w:val="18"/>
              </w:rPr>
            </w:pPr>
            <w:r>
              <w:rPr>
                <w:rStyle w:val="a3"/>
                <w:b/>
                <w:bCs/>
                <w:color w:val="000000"/>
                <w:sz w:val="18"/>
                <w:szCs w:val="18"/>
              </w:rPr>
              <w:t>Безвозмездные поступления</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200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113 876,3</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113 554,0</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11pt"/>
              <w:jc w:val="both"/>
              <w:rPr>
                <w:sz w:val="18"/>
                <w:szCs w:val="18"/>
              </w:rPr>
            </w:pPr>
            <w:r>
              <w:rPr>
                <w:rStyle w:val="a3"/>
                <w:b/>
                <w:bCs/>
                <w:color w:val="000000"/>
                <w:sz w:val="18"/>
                <w:szCs w:val="18"/>
              </w:rPr>
              <w:t>99,7</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94,3</w:t>
            </w:r>
          </w:p>
        </w:tc>
      </w:tr>
      <w:tr w:rsidR="000A0208">
        <w:tblPrEx>
          <w:tblCellMar>
            <w:top w:w="0pt" w:type="dxa"/>
            <w:start w:w="0pt" w:type="dxa"/>
            <w:bottom w:w="0pt" w:type="dxa"/>
            <w:end w:w="0pt" w:type="dxa"/>
          </w:tblCellMar>
        </w:tblPrEx>
        <w:trPr>
          <w:trHeight w:hRule="exact" w:val="662"/>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start="7pt" w:firstLine="1pt"/>
              <w:rPr>
                <w:sz w:val="19"/>
                <w:szCs w:val="19"/>
              </w:rPr>
            </w:pPr>
            <w:r>
              <w:rPr>
                <w:rStyle w:val="a3"/>
                <w:color w:val="000000"/>
                <w:sz w:val="19"/>
                <w:szCs w:val="19"/>
              </w:rPr>
              <w:t>Безвозмездные поступления от других бюджетов бюджетной системы Российской Федерации</w:t>
            </w:r>
          </w:p>
        </w:tc>
        <w:tc>
          <w:tcPr>
            <w:tcW w:w="70.75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9"/>
                <w:szCs w:val="19"/>
              </w:rPr>
            </w:pPr>
            <w:r>
              <w:rPr>
                <w:rStyle w:val="a3"/>
                <w:color w:val="000000"/>
                <w:sz w:val="19"/>
                <w:szCs w:val="19"/>
              </w:rPr>
              <w:t>202</w:t>
            </w:r>
          </w:p>
        </w:tc>
        <w:tc>
          <w:tcPr>
            <w:tcW w:w="63.55pt" w:type="dxa"/>
            <w:tcBorders>
              <w:top w:val="single" w:sz="4" w:space="0" w:color="auto"/>
              <w:start w:val="single" w:sz="4" w:space="0" w:color="auto"/>
              <w:bottom w:val="nil"/>
              <w:end w:val="nil"/>
            </w:tcBorders>
            <w:shd w:val="clear" w:color="auto" w:fill="FFFFFF"/>
            <w:vAlign w:val="center"/>
          </w:tcPr>
          <w:p w:rsidR="000A0208" w:rsidRDefault="00B563B6">
            <w:pPr>
              <w:pStyle w:val="a4"/>
              <w:shd w:val="clear" w:color="auto" w:fill="auto"/>
              <w:ind w:firstLine="0pt"/>
              <w:jc w:val="center"/>
              <w:rPr>
                <w:sz w:val="19"/>
                <w:szCs w:val="19"/>
              </w:rPr>
            </w:pPr>
            <w:r>
              <w:rPr>
                <w:rStyle w:val="a3"/>
                <w:color w:val="000000"/>
                <w:sz w:val="19"/>
                <w:szCs w:val="19"/>
              </w:rPr>
              <w:t>113 876,</w:t>
            </w:r>
            <w:r w:rsidR="000A0208">
              <w:rPr>
                <w:rStyle w:val="a3"/>
                <w:color w:val="000000"/>
                <w:sz w:val="19"/>
                <w:szCs w:val="19"/>
              </w:rPr>
              <w:t>3</w:t>
            </w:r>
          </w:p>
        </w:tc>
        <w:tc>
          <w:tcPr>
            <w:tcW w:w="49.50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9"/>
                <w:szCs w:val="19"/>
              </w:rPr>
            </w:pPr>
            <w:r>
              <w:rPr>
                <w:rStyle w:val="a3"/>
                <w:color w:val="000000"/>
                <w:sz w:val="19"/>
                <w:szCs w:val="19"/>
              </w:rPr>
              <w:t>113 554,0</w:t>
            </w:r>
          </w:p>
        </w:tc>
        <w:tc>
          <w:tcPr>
            <w:tcW w:w="42.10pt" w:type="dxa"/>
            <w:tcBorders>
              <w:top w:val="single" w:sz="4" w:space="0" w:color="auto"/>
              <w:start w:val="single" w:sz="4" w:space="0" w:color="auto"/>
              <w:bottom w:val="nil"/>
              <w:end w:val="nil"/>
            </w:tcBorders>
            <w:shd w:val="clear" w:color="auto" w:fill="FFFFFF"/>
            <w:vAlign w:val="center"/>
          </w:tcPr>
          <w:p w:rsidR="000A0208" w:rsidRDefault="00B563B6">
            <w:pPr>
              <w:pStyle w:val="a4"/>
              <w:shd w:val="clear" w:color="auto" w:fill="auto"/>
              <w:ind w:firstLine="11pt"/>
              <w:jc w:val="both"/>
              <w:rPr>
                <w:sz w:val="19"/>
                <w:szCs w:val="19"/>
              </w:rPr>
            </w:pPr>
            <w:r>
              <w:rPr>
                <w:rStyle w:val="a3"/>
                <w:color w:val="000000"/>
                <w:sz w:val="19"/>
                <w:szCs w:val="19"/>
              </w:rPr>
              <w:t>99,</w:t>
            </w:r>
            <w:r w:rsidR="000A0208">
              <w:rPr>
                <w:rStyle w:val="a3"/>
                <w:color w:val="000000"/>
                <w:sz w:val="19"/>
                <w:szCs w:val="19"/>
              </w:rPr>
              <w:t>7</w:t>
            </w:r>
          </w:p>
        </w:tc>
        <w:tc>
          <w:tcPr>
            <w:tcW w:w="50.75pt" w:type="dxa"/>
            <w:tcBorders>
              <w:top w:val="single" w:sz="4" w:space="0" w:color="auto"/>
              <w:start w:val="single" w:sz="4" w:space="0" w:color="auto"/>
              <w:bottom w:val="nil"/>
              <w:end w:val="single" w:sz="4" w:space="0" w:color="auto"/>
            </w:tcBorders>
            <w:shd w:val="clear" w:color="auto" w:fill="FFFFFF"/>
            <w:vAlign w:val="center"/>
          </w:tcPr>
          <w:p w:rsidR="000A0208" w:rsidRDefault="000A0208">
            <w:pPr>
              <w:pStyle w:val="a4"/>
              <w:shd w:val="clear" w:color="auto" w:fill="auto"/>
              <w:ind w:firstLine="0pt"/>
              <w:jc w:val="center"/>
              <w:rPr>
                <w:sz w:val="19"/>
                <w:szCs w:val="19"/>
              </w:rPr>
            </w:pPr>
            <w:r>
              <w:rPr>
                <w:rStyle w:val="a3"/>
                <w:color w:val="000000"/>
                <w:sz w:val="19"/>
                <w:szCs w:val="19"/>
              </w:rPr>
              <w:t>94.3</w:t>
            </w:r>
          </w:p>
        </w:tc>
      </w:tr>
      <w:tr w:rsidR="000A0208">
        <w:tblPrEx>
          <w:tblCellMar>
            <w:top w:w="0pt" w:type="dxa"/>
            <w:start w:w="0pt" w:type="dxa"/>
            <w:bottom w:w="0pt" w:type="dxa"/>
            <w:end w:w="0pt" w:type="dxa"/>
          </w:tblCellMar>
        </w:tblPrEx>
        <w:trPr>
          <w:trHeight w:hRule="exact" w:val="238"/>
          <w:jc w:val="center"/>
        </w:trPr>
        <w:tc>
          <w:tcPr>
            <w:tcW w:w="270.55pt" w:type="dxa"/>
            <w:gridSpan w:val="2"/>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b/>
                <w:bCs/>
                <w:color w:val="000000"/>
                <w:sz w:val="18"/>
                <w:szCs w:val="18"/>
              </w:rPr>
              <w:t xml:space="preserve">РАСХОДЫ, </w:t>
            </w:r>
            <w:r>
              <w:rPr>
                <w:rStyle w:val="a3"/>
                <w:i/>
                <w:iCs/>
                <w:color w:val="000000"/>
                <w:sz w:val="19"/>
                <w:szCs w:val="19"/>
              </w:rPr>
              <w:t>всего:</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125 393,7</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120 378,4</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11pt"/>
              <w:jc w:val="both"/>
              <w:rPr>
                <w:sz w:val="18"/>
                <w:szCs w:val="18"/>
              </w:rPr>
            </w:pPr>
            <w:r>
              <w:rPr>
                <w:rStyle w:val="a3"/>
                <w:b/>
                <w:bCs/>
                <w:color w:val="000000"/>
                <w:sz w:val="18"/>
                <w:szCs w:val="18"/>
              </w:rPr>
              <w:t>96,0</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100,0</w:t>
            </w:r>
          </w:p>
        </w:tc>
      </w:tr>
      <w:tr w:rsidR="000A0208">
        <w:tblPrEx>
          <w:tblCellMar>
            <w:top w:w="0pt" w:type="dxa"/>
            <w:start w:w="0pt" w:type="dxa"/>
            <w:bottom w:w="0pt" w:type="dxa"/>
            <w:end w:w="0pt" w:type="dxa"/>
          </w:tblCellMar>
        </w:tblPrEx>
        <w:trPr>
          <w:trHeight w:hRule="exact" w:val="227"/>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Общегосударственные вопросы</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0100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34</w:t>
            </w:r>
            <w:r w:rsidR="00E42223">
              <w:rPr>
                <w:rStyle w:val="a3"/>
                <w:color w:val="000000"/>
                <w:sz w:val="19"/>
                <w:szCs w:val="19"/>
              </w:rPr>
              <w:t> </w:t>
            </w:r>
            <w:r>
              <w:rPr>
                <w:rStyle w:val="a3"/>
                <w:color w:val="000000"/>
                <w:sz w:val="19"/>
                <w:szCs w:val="19"/>
              </w:rPr>
              <w:t>926</w:t>
            </w:r>
            <w:r w:rsidR="00E42223">
              <w:rPr>
                <w:rStyle w:val="a3"/>
                <w:color w:val="000000"/>
                <w:sz w:val="19"/>
                <w:szCs w:val="19"/>
              </w:rPr>
              <w:t>,</w:t>
            </w:r>
            <w:r>
              <w:rPr>
                <w:rStyle w:val="a3"/>
                <w:color w:val="000000"/>
                <w:sz w:val="19"/>
                <w:szCs w:val="19"/>
              </w:rPr>
              <w:t>3</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9"/>
                <w:szCs w:val="19"/>
              </w:rPr>
            </w:pPr>
            <w:r>
              <w:rPr>
                <w:rStyle w:val="a3"/>
                <w:color w:val="000000"/>
                <w:sz w:val="19"/>
                <w:szCs w:val="19"/>
              </w:rPr>
              <w:t>33 492,1</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11pt"/>
              <w:jc w:val="both"/>
              <w:rPr>
                <w:sz w:val="19"/>
                <w:szCs w:val="19"/>
              </w:rPr>
            </w:pPr>
            <w:r>
              <w:rPr>
                <w:rStyle w:val="a3"/>
                <w:color w:val="000000"/>
                <w:sz w:val="19"/>
                <w:szCs w:val="19"/>
              </w:rPr>
              <w:t>95</w:t>
            </w:r>
            <w:r w:rsidR="00E42223">
              <w:rPr>
                <w:rStyle w:val="a3"/>
                <w:color w:val="000000"/>
                <w:sz w:val="19"/>
                <w:szCs w:val="19"/>
              </w:rPr>
              <w:t>,</w:t>
            </w:r>
            <w:r>
              <w:rPr>
                <w:rStyle w:val="a3"/>
                <w:color w:val="000000"/>
                <w:sz w:val="19"/>
                <w:szCs w:val="19"/>
              </w:rPr>
              <w:t>9</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rsidP="00B563B6">
            <w:pPr>
              <w:pStyle w:val="a4"/>
              <w:shd w:val="clear" w:color="auto" w:fill="auto"/>
              <w:ind w:firstLine="0pt"/>
              <w:jc w:val="center"/>
              <w:rPr>
                <w:sz w:val="19"/>
                <w:szCs w:val="19"/>
              </w:rPr>
            </w:pPr>
            <w:r>
              <w:rPr>
                <w:rStyle w:val="a3"/>
                <w:color w:val="000000"/>
                <w:sz w:val="19"/>
                <w:szCs w:val="19"/>
              </w:rPr>
              <w:t>27</w:t>
            </w:r>
            <w:r w:rsidR="00B563B6">
              <w:rPr>
                <w:rStyle w:val="a3"/>
                <w:color w:val="000000"/>
                <w:sz w:val="19"/>
                <w:szCs w:val="19"/>
              </w:rPr>
              <w:t>,</w:t>
            </w:r>
            <w:r>
              <w:rPr>
                <w:rStyle w:val="a3"/>
                <w:color w:val="000000"/>
                <w:sz w:val="19"/>
                <w:szCs w:val="19"/>
              </w:rPr>
              <w:t>8</w:t>
            </w:r>
          </w:p>
        </w:tc>
      </w:tr>
      <w:tr w:rsidR="000A0208">
        <w:tblPrEx>
          <w:tblCellMar>
            <w:top w:w="0pt" w:type="dxa"/>
            <w:start w:w="0pt" w:type="dxa"/>
            <w:bottom w:w="0pt" w:type="dxa"/>
            <w:end w:w="0pt" w:type="dxa"/>
          </w:tblCellMar>
        </w:tblPrEx>
        <w:trPr>
          <w:trHeight w:hRule="exact" w:val="446"/>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start="7pt" w:firstLine="1pt"/>
              <w:rPr>
                <w:sz w:val="19"/>
                <w:szCs w:val="19"/>
              </w:rPr>
            </w:pPr>
            <w:r>
              <w:rPr>
                <w:rStyle w:val="a3"/>
                <w:color w:val="000000"/>
                <w:sz w:val="19"/>
                <w:szCs w:val="19"/>
              </w:rPr>
              <w:t>Национальная безопасность и правоохранительная деятельность</w:t>
            </w:r>
          </w:p>
        </w:tc>
        <w:tc>
          <w:tcPr>
            <w:tcW w:w="70.75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25pt"/>
              <w:jc w:val="both"/>
              <w:rPr>
                <w:sz w:val="19"/>
                <w:szCs w:val="19"/>
              </w:rPr>
            </w:pPr>
            <w:r>
              <w:rPr>
                <w:rStyle w:val="a3"/>
                <w:color w:val="000000"/>
                <w:sz w:val="19"/>
                <w:szCs w:val="19"/>
              </w:rPr>
              <w:t>0300</w:t>
            </w:r>
          </w:p>
        </w:tc>
        <w:tc>
          <w:tcPr>
            <w:tcW w:w="63.55pt" w:type="dxa"/>
            <w:tcBorders>
              <w:top w:val="single" w:sz="4" w:space="0" w:color="auto"/>
              <w:start w:val="single" w:sz="4" w:space="0" w:color="auto"/>
              <w:bottom w:val="nil"/>
              <w:end w:val="nil"/>
            </w:tcBorders>
            <w:shd w:val="clear" w:color="auto" w:fill="FFFFFF"/>
            <w:vAlign w:val="center"/>
          </w:tcPr>
          <w:p w:rsidR="000A0208" w:rsidRDefault="00E42223">
            <w:pPr>
              <w:pStyle w:val="a4"/>
              <w:shd w:val="clear" w:color="auto" w:fill="auto"/>
              <w:ind w:firstLine="0pt"/>
              <w:jc w:val="center"/>
              <w:rPr>
                <w:sz w:val="19"/>
                <w:szCs w:val="19"/>
              </w:rPr>
            </w:pPr>
            <w:r>
              <w:rPr>
                <w:rStyle w:val="a3"/>
                <w:color w:val="000000"/>
                <w:sz w:val="19"/>
                <w:szCs w:val="19"/>
              </w:rPr>
              <w:t>242,</w:t>
            </w:r>
            <w:r w:rsidR="000A0208">
              <w:rPr>
                <w:rStyle w:val="a3"/>
                <w:color w:val="000000"/>
                <w:sz w:val="19"/>
                <w:szCs w:val="19"/>
              </w:rPr>
              <w:t>0</w:t>
            </w:r>
          </w:p>
        </w:tc>
        <w:tc>
          <w:tcPr>
            <w:tcW w:w="49.50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9"/>
                <w:szCs w:val="19"/>
              </w:rPr>
            </w:pPr>
            <w:r>
              <w:rPr>
                <w:rStyle w:val="a3"/>
                <w:color w:val="000000"/>
                <w:sz w:val="19"/>
                <w:szCs w:val="19"/>
              </w:rPr>
              <w:t>242,0</w:t>
            </w:r>
          </w:p>
        </w:tc>
        <w:tc>
          <w:tcPr>
            <w:tcW w:w="42.10pt" w:type="dxa"/>
            <w:tcBorders>
              <w:top w:val="single" w:sz="4" w:space="0" w:color="auto"/>
              <w:start w:val="single" w:sz="4" w:space="0" w:color="auto"/>
              <w:bottom w:val="nil"/>
              <w:end w:val="nil"/>
            </w:tcBorders>
            <w:shd w:val="clear" w:color="auto" w:fill="FFFFFF"/>
            <w:vAlign w:val="center"/>
          </w:tcPr>
          <w:p w:rsidR="000A0208" w:rsidRDefault="000A0208" w:rsidP="00E42223">
            <w:pPr>
              <w:pStyle w:val="a4"/>
              <w:shd w:val="clear" w:color="auto" w:fill="auto"/>
              <w:ind w:firstLine="11pt"/>
              <w:jc w:val="both"/>
              <w:rPr>
                <w:sz w:val="19"/>
                <w:szCs w:val="19"/>
              </w:rPr>
            </w:pPr>
            <w:r>
              <w:rPr>
                <w:rStyle w:val="a3"/>
                <w:color w:val="000000"/>
                <w:sz w:val="19"/>
                <w:szCs w:val="19"/>
              </w:rPr>
              <w:t>100</w:t>
            </w:r>
            <w:r w:rsidR="00E42223">
              <w:rPr>
                <w:rStyle w:val="a3"/>
                <w:color w:val="000000"/>
                <w:sz w:val="19"/>
                <w:szCs w:val="19"/>
              </w:rPr>
              <w:t>,</w:t>
            </w:r>
            <w:r>
              <w:rPr>
                <w:rStyle w:val="a3"/>
                <w:color w:val="000000"/>
                <w:sz w:val="19"/>
                <w:szCs w:val="19"/>
              </w:rPr>
              <w:t>0</w:t>
            </w:r>
          </w:p>
        </w:tc>
        <w:tc>
          <w:tcPr>
            <w:tcW w:w="50.75pt" w:type="dxa"/>
            <w:tcBorders>
              <w:top w:val="single" w:sz="4" w:space="0" w:color="auto"/>
              <w:start w:val="single" w:sz="4" w:space="0" w:color="auto"/>
              <w:bottom w:val="nil"/>
              <w:end w:val="single" w:sz="4" w:space="0" w:color="auto"/>
            </w:tcBorders>
            <w:shd w:val="clear" w:color="auto" w:fill="FFFFFF"/>
            <w:vAlign w:val="center"/>
          </w:tcPr>
          <w:p w:rsidR="000A0208" w:rsidRDefault="000A0208" w:rsidP="00E42223">
            <w:pPr>
              <w:pStyle w:val="a4"/>
              <w:shd w:val="clear" w:color="auto" w:fill="auto"/>
              <w:ind w:firstLine="17pt"/>
              <w:jc w:val="both"/>
              <w:rPr>
                <w:sz w:val="19"/>
                <w:szCs w:val="19"/>
              </w:rPr>
            </w:pPr>
            <w:r>
              <w:rPr>
                <w:rStyle w:val="a3"/>
                <w:color w:val="000000"/>
                <w:sz w:val="19"/>
                <w:szCs w:val="19"/>
              </w:rPr>
              <w:t>0</w:t>
            </w:r>
            <w:r w:rsidR="00E42223">
              <w:rPr>
                <w:rStyle w:val="a3"/>
                <w:color w:val="000000"/>
                <w:sz w:val="19"/>
                <w:szCs w:val="19"/>
              </w:rPr>
              <w:t>,</w:t>
            </w:r>
            <w:r>
              <w:rPr>
                <w:rStyle w:val="a3"/>
                <w:color w:val="000000"/>
                <w:sz w:val="19"/>
                <w:szCs w:val="19"/>
              </w:rPr>
              <w:t>2</w:t>
            </w:r>
          </w:p>
        </w:tc>
      </w:tr>
      <w:tr w:rsidR="000A0208">
        <w:tblPrEx>
          <w:tblCellMar>
            <w:top w:w="0pt" w:type="dxa"/>
            <w:start w:w="0pt" w:type="dxa"/>
            <w:bottom w:w="0pt" w:type="dxa"/>
            <w:end w:w="0pt" w:type="dxa"/>
          </w:tblCellMar>
        </w:tblPrEx>
        <w:trPr>
          <w:trHeight w:hRule="exact" w:val="223"/>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Национальная экономика</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0400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352</w:t>
            </w:r>
            <w:r w:rsidR="00E42223">
              <w:rPr>
                <w:rStyle w:val="a3"/>
                <w:color w:val="000000"/>
                <w:sz w:val="19"/>
                <w:szCs w:val="19"/>
              </w:rPr>
              <w:t>,</w:t>
            </w:r>
            <w:r>
              <w:rPr>
                <w:rStyle w:val="a3"/>
                <w:color w:val="000000"/>
                <w:sz w:val="19"/>
                <w:szCs w:val="19"/>
              </w:rPr>
              <w:t>8</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9"/>
                <w:szCs w:val="19"/>
              </w:rPr>
            </w:pPr>
            <w:r>
              <w:rPr>
                <w:rStyle w:val="a3"/>
                <w:color w:val="000000"/>
                <w:sz w:val="19"/>
                <w:szCs w:val="19"/>
              </w:rPr>
              <w:t>342,1</w:t>
            </w:r>
          </w:p>
        </w:tc>
        <w:tc>
          <w:tcPr>
            <w:tcW w:w="42.10pt" w:type="dxa"/>
            <w:tcBorders>
              <w:top w:val="single" w:sz="4" w:space="0" w:color="auto"/>
              <w:start w:val="single" w:sz="4" w:space="0" w:color="auto"/>
              <w:bottom w:val="nil"/>
              <w:end w:val="nil"/>
            </w:tcBorders>
            <w:shd w:val="clear" w:color="auto" w:fill="FFFFFF"/>
            <w:vAlign w:val="bottom"/>
          </w:tcPr>
          <w:p w:rsidR="000A0208" w:rsidRDefault="00E42223">
            <w:pPr>
              <w:pStyle w:val="a4"/>
              <w:shd w:val="clear" w:color="auto" w:fill="auto"/>
              <w:ind w:firstLine="11pt"/>
              <w:jc w:val="both"/>
              <w:rPr>
                <w:sz w:val="19"/>
                <w:szCs w:val="19"/>
              </w:rPr>
            </w:pPr>
            <w:r>
              <w:rPr>
                <w:rStyle w:val="a3"/>
                <w:color w:val="000000"/>
                <w:sz w:val="19"/>
                <w:szCs w:val="19"/>
              </w:rPr>
              <w:t>97,</w:t>
            </w:r>
            <w:r w:rsidR="000A0208">
              <w:rPr>
                <w:rStyle w:val="a3"/>
                <w:color w:val="000000"/>
                <w:sz w:val="19"/>
                <w:szCs w:val="19"/>
              </w:rPr>
              <w:t>0</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E42223">
            <w:pPr>
              <w:pStyle w:val="a4"/>
              <w:shd w:val="clear" w:color="auto" w:fill="auto"/>
              <w:ind w:firstLine="17pt"/>
              <w:jc w:val="both"/>
              <w:rPr>
                <w:sz w:val="19"/>
                <w:szCs w:val="19"/>
              </w:rPr>
            </w:pPr>
            <w:r>
              <w:rPr>
                <w:rStyle w:val="a3"/>
                <w:color w:val="000000"/>
                <w:sz w:val="19"/>
                <w:szCs w:val="19"/>
              </w:rPr>
              <w:t>0,</w:t>
            </w:r>
            <w:r w:rsidR="000A0208">
              <w:rPr>
                <w:rStyle w:val="a3"/>
                <w:color w:val="000000"/>
                <w:sz w:val="19"/>
                <w:szCs w:val="19"/>
              </w:rPr>
              <w:t>3</w:t>
            </w:r>
          </w:p>
        </w:tc>
      </w:tr>
      <w:tr w:rsidR="000A0208">
        <w:tblPrEx>
          <w:tblCellMar>
            <w:top w:w="0pt" w:type="dxa"/>
            <w:start w:w="0pt" w:type="dxa"/>
            <w:bottom w:w="0pt" w:type="dxa"/>
            <w:end w:w="0pt" w:type="dxa"/>
          </w:tblCellMar>
        </w:tblPrEx>
        <w:trPr>
          <w:trHeight w:hRule="exact" w:val="227"/>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Жилищно-коммунальное хозяйство</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0500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9"/>
                <w:szCs w:val="19"/>
              </w:rPr>
            </w:pPr>
            <w:r>
              <w:rPr>
                <w:rStyle w:val="a3"/>
                <w:color w:val="000000"/>
                <w:sz w:val="19"/>
                <w:szCs w:val="19"/>
              </w:rPr>
              <w:t>62</w:t>
            </w:r>
            <w:r w:rsidR="00E42223">
              <w:rPr>
                <w:rStyle w:val="a3"/>
                <w:color w:val="000000"/>
                <w:sz w:val="19"/>
                <w:szCs w:val="19"/>
              </w:rPr>
              <w:t> </w:t>
            </w:r>
            <w:r>
              <w:rPr>
                <w:rStyle w:val="a3"/>
                <w:color w:val="000000"/>
                <w:sz w:val="19"/>
                <w:szCs w:val="19"/>
              </w:rPr>
              <w:t>716</w:t>
            </w:r>
            <w:r w:rsidR="00E42223">
              <w:rPr>
                <w:rStyle w:val="a3"/>
                <w:color w:val="000000"/>
                <w:sz w:val="19"/>
                <w:szCs w:val="19"/>
              </w:rPr>
              <w:t>,</w:t>
            </w:r>
            <w:r>
              <w:rPr>
                <w:rStyle w:val="a3"/>
                <w:color w:val="000000"/>
                <w:sz w:val="19"/>
                <w:szCs w:val="19"/>
              </w:rPr>
              <w:t>.2</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9"/>
                <w:szCs w:val="19"/>
              </w:rPr>
            </w:pPr>
            <w:r>
              <w:rPr>
                <w:rStyle w:val="a3"/>
                <w:color w:val="000000"/>
                <w:sz w:val="19"/>
                <w:szCs w:val="19"/>
              </w:rPr>
              <w:t>59 453,7</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11pt"/>
              <w:jc w:val="both"/>
              <w:rPr>
                <w:sz w:val="19"/>
                <w:szCs w:val="19"/>
              </w:rPr>
            </w:pPr>
            <w:r>
              <w:rPr>
                <w:rStyle w:val="a3"/>
                <w:color w:val="000000"/>
                <w:sz w:val="19"/>
                <w:szCs w:val="19"/>
              </w:rPr>
              <w:t>94</w:t>
            </w:r>
            <w:r w:rsidR="00E42223">
              <w:rPr>
                <w:rStyle w:val="a3"/>
                <w:color w:val="000000"/>
                <w:sz w:val="19"/>
                <w:szCs w:val="19"/>
              </w:rPr>
              <w:t>,</w:t>
            </w:r>
            <w:r>
              <w:rPr>
                <w:rStyle w:val="a3"/>
                <w:color w:val="000000"/>
                <w:sz w:val="19"/>
                <w:szCs w:val="19"/>
              </w:rPr>
              <w:t>8</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49</w:t>
            </w:r>
            <w:r w:rsidR="00E42223">
              <w:rPr>
                <w:rStyle w:val="a3"/>
                <w:color w:val="000000"/>
                <w:sz w:val="19"/>
                <w:szCs w:val="19"/>
              </w:rPr>
              <w:t>,</w:t>
            </w:r>
            <w:r>
              <w:rPr>
                <w:rStyle w:val="a3"/>
                <w:color w:val="000000"/>
                <w:sz w:val="19"/>
                <w:szCs w:val="19"/>
              </w:rPr>
              <w:t>4</w:t>
            </w:r>
          </w:p>
        </w:tc>
      </w:tr>
      <w:tr w:rsidR="000A0208">
        <w:tblPrEx>
          <w:tblCellMar>
            <w:top w:w="0pt" w:type="dxa"/>
            <w:start w:w="0pt" w:type="dxa"/>
            <w:bottom w:w="0pt" w:type="dxa"/>
            <w:end w:w="0pt" w:type="dxa"/>
          </w:tblCellMar>
        </w:tblPrEx>
        <w:trPr>
          <w:trHeight w:hRule="exact" w:val="234"/>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Охрана окружающей среды</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0600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128</w:t>
            </w:r>
            <w:r w:rsidR="00E42223">
              <w:rPr>
                <w:rStyle w:val="a3"/>
                <w:color w:val="000000"/>
                <w:sz w:val="19"/>
                <w:szCs w:val="19"/>
              </w:rPr>
              <w:t>,</w:t>
            </w:r>
            <w:r>
              <w:rPr>
                <w:rStyle w:val="a3"/>
                <w:color w:val="000000"/>
                <w:sz w:val="19"/>
                <w:szCs w:val="19"/>
              </w:rPr>
              <w:t>0</w:t>
            </w:r>
          </w:p>
        </w:tc>
        <w:tc>
          <w:tcPr>
            <w:tcW w:w="49.50pt" w:type="dxa"/>
            <w:tcBorders>
              <w:top w:val="single" w:sz="4" w:space="0" w:color="auto"/>
              <w:start w:val="single" w:sz="4" w:space="0" w:color="auto"/>
              <w:bottom w:val="nil"/>
              <w:end w:val="nil"/>
            </w:tcBorders>
            <w:shd w:val="clear" w:color="auto" w:fill="FFFFFF"/>
            <w:vAlign w:val="bottom"/>
          </w:tcPr>
          <w:p w:rsidR="000A0208" w:rsidRDefault="00E42223">
            <w:pPr>
              <w:pStyle w:val="a4"/>
              <w:shd w:val="clear" w:color="auto" w:fill="auto"/>
              <w:ind w:firstLine="0pt"/>
              <w:jc w:val="center"/>
              <w:rPr>
                <w:sz w:val="19"/>
                <w:szCs w:val="19"/>
              </w:rPr>
            </w:pPr>
            <w:r>
              <w:rPr>
                <w:rStyle w:val="a3"/>
                <w:color w:val="000000"/>
                <w:sz w:val="19"/>
                <w:szCs w:val="19"/>
              </w:rPr>
              <w:t>128,</w:t>
            </w:r>
            <w:r w:rsidR="000A0208">
              <w:rPr>
                <w:rStyle w:val="a3"/>
                <w:color w:val="000000"/>
                <w:sz w:val="19"/>
                <w:szCs w:val="19"/>
              </w:rPr>
              <w:t>0</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11pt"/>
              <w:jc w:val="both"/>
              <w:rPr>
                <w:sz w:val="19"/>
                <w:szCs w:val="19"/>
              </w:rPr>
            </w:pPr>
            <w:r>
              <w:rPr>
                <w:rStyle w:val="a3"/>
                <w:color w:val="000000"/>
                <w:sz w:val="19"/>
                <w:szCs w:val="19"/>
              </w:rPr>
              <w:t>100</w:t>
            </w:r>
            <w:r w:rsidR="00E42223">
              <w:rPr>
                <w:rStyle w:val="a3"/>
                <w:color w:val="000000"/>
                <w:sz w:val="19"/>
                <w:szCs w:val="19"/>
              </w:rPr>
              <w:t>,</w:t>
            </w:r>
            <w:r>
              <w:rPr>
                <w:rStyle w:val="a3"/>
                <w:color w:val="000000"/>
                <w:sz w:val="19"/>
                <w:szCs w:val="19"/>
              </w:rPr>
              <w:t>0</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rsidP="00E42223">
            <w:pPr>
              <w:pStyle w:val="a4"/>
              <w:shd w:val="clear" w:color="auto" w:fill="auto"/>
              <w:ind w:firstLine="17pt"/>
              <w:jc w:val="both"/>
              <w:rPr>
                <w:sz w:val="19"/>
                <w:szCs w:val="19"/>
              </w:rPr>
            </w:pPr>
            <w:r>
              <w:rPr>
                <w:rStyle w:val="a3"/>
                <w:color w:val="000000"/>
                <w:sz w:val="19"/>
                <w:szCs w:val="19"/>
              </w:rPr>
              <w:t>0</w:t>
            </w:r>
            <w:r w:rsidR="00E42223">
              <w:rPr>
                <w:rStyle w:val="a3"/>
                <w:color w:val="000000"/>
                <w:sz w:val="19"/>
                <w:szCs w:val="19"/>
              </w:rPr>
              <w:t>,</w:t>
            </w:r>
            <w:r>
              <w:rPr>
                <w:rStyle w:val="a3"/>
                <w:color w:val="000000"/>
                <w:sz w:val="19"/>
                <w:szCs w:val="19"/>
              </w:rPr>
              <w:t>1</w:t>
            </w:r>
          </w:p>
        </w:tc>
      </w:tr>
      <w:tr w:rsidR="000A0208">
        <w:tblPrEx>
          <w:tblCellMar>
            <w:top w:w="0pt" w:type="dxa"/>
            <w:start w:w="0pt" w:type="dxa"/>
            <w:bottom w:w="0pt" w:type="dxa"/>
            <w:end w:w="0pt" w:type="dxa"/>
          </w:tblCellMar>
        </w:tblPrEx>
        <w:trPr>
          <w:trHeight w:hRule="exact" w:val="234"/>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Образование</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0700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224</w:t>
            </w:r>
            <w:r w:rsidR="00E42223">
              <w:rPr>
                <w:rStyle w:val="a3"/>
                <w:color w:val="000000"/>
                <w:sz w:val="19"/>
                <w:szCs w:val="19"/>
              </w:rPr>
              <w:t>,</w:t>
            </w:r>
            <w:r>
              <w:rPr>
                <w:rStyle w:val="a3"/>
                <w:color w:val="000000"/>
                <w:sz w:val="19"/>
                <w:szCs w:val="19"/>
              </w:rPr>
              <w:t>6</w:t>
            </w:r>
          </w:p>
        </w:tc>
        <w:tc>
          <w:tcPr>
            <w:tcW w:w="49.50pt" w:type="dxa"/>
            <w:tcBorders>
              <w:top w:val="single" w:sz="4" w:space="0" w:color="auto"/>
              <w:start w:val="single" w:sz="4" w:space="0" w:color="auto"/>
              <w:bottom w:val="nil"/>
              <w:end w:val="nil"/>
            </w:tcBorders>
            <w:shd w:val="clear" w:color="auto" w:fill="FFFFFF"/>
            <w:vAlign w:val="bottom"/>
          </w:tcPr>
          <w:p w:rsidR="000A0208" w:rsidRDefault="00E42223">
            <w:pPr>
              <w:pStyle w:val="a4"/>
              <w:shd w:val="clear" w:color="auto" w:fill="auto"/>
              <w:ind w:firstLine="0pt"/>
              <w:jc w:val="center"/>
              <w:rPr>
                <w:sz w:val="19"/>
                <w:szCs w:val="19"/>
              </w:rPr>
            </w:pPr>
            <w:r>
              <w:rPr>
                <w:rStyle w:val="a3"/>
                <w:color w:val="000000"/>
                <w:sz w:val="19"/>
                <w:szCs w:val="19"/>
              </w:rPr>
              <w:t>224,</w:t>
            </w:r>
            <w:r w:rsidR="000A0208">
              <w:rPr>
                <w:rStyle w:val="a3"/>
                <w:color w:val="000000"/>
                <w:sz w:val="19"/>
                <w:szCs w:val="19"/>
              </w:rPr>
              <w:t>5</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11pt"/>
              <w:jc w:val="both"/>
              <w:rPr>
                <w:sz w:val="19"/>
                <w:szCs w:val="19"/>
              </w:rPr>
            </w:pPr>
            <w:r>
              <w:rPr>
                <w:rStyle w:val="a3"/>
                <w:color w:val="000000"/>
                <w:sz w:val="19"/>
                <w:szCs w:val="19"/>
              </w:rPr>
              <w:t>99</w:t>
            </w:r>
            <w:r w:rsidR="00E42223">
              <w:rPr>
                <w:rStyle w:val="a3"/>
                <w:color w:val="000000"/>
                <w:sz w:val="19"/>
                <w:szCs w:val="19"/>
              </w:rPr>
              <w:t>,</w:t>
            </w:r>
            <w:r>
              <w:rPr>
                <w:rStyle w:val="a3"/>
                <w:color w:val="000000"/>
                <w:sz w:val="19"/>
                <w:szCs w:val="19"/>
              </w:rPr>
              <w:t>.9</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rsidP="00E42223">
            <w:pPr>
              <w:pStyle w:val="a4"/>
              <w:shd w:val="clear" w:color="auto" w:fill="auto"/>
              <w:ind w:firstLine="17pt"/>
              <w:jc w:val="both"/>
              <w:rPr>
                <w:sz w:val="19"/>
                <w:szCs w:val="19"/>
              </w:rPr>
            </w:pPr>
            <w:r>
              <w:rPr>
                <w:rStyle w:val="a3"/>
                <w:color w:val="000000"/>
                <w:sz w:val="19"/>
                <w:szCs w:val="19"/>
              </w:rPr>
              <w:t>0</w:t>
            </w:r>
            <w:r w:rsidR="00E42223">
              <w:rPr>
                <w:rStyle w:val="a3"/>
                <w:color w:val="000000"/>
                <w:sz w:val="19"/>
                <w:szCs w:val="19"/>
              </w:rPr>
              <w:t>,</w:t>
            </w:r>
            <w:r>
              <w:rPr>
                <w:rStyle w:val="a3"/>
                <w:color w:val="000000"/>
                <w:sz w:val="19"/>
                <w:szCs w:val="19"/>
              </w:rPr>
              <w:t>2</w:t>
            </w:r>
          </w:p>
        </w:tc>
      </w:tr>
      <w:tr w:rsidR="000A0208">
        <w:tblPrEx>
          <w:tblCellMar>
            <w:top w:w="0pt" w:type="dxa"/>
            <w:start w:w="0pt" w:type="dxa"/>
            <w:bottom w:w="0pt" w:type="dxa"/>
            <w:end w:w="0pt" w:type="dxa"/>
          </w:tblCellMar>
        </w:tblPrEx>
        <w:trPr>
          <w:trHeight w:hRule="exact" w:val="234"/>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Культура, кинематография</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0800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2</w:t>
            </w:r>
            <w:r w:rsidR="00E42223">
              <w:rPr>
                <w:rStyle w:val="a3"/>
                <w:color w:val="000000"/>
                <w:sz w:val="19"/>
                <w:szCs w:val="19"/>
              </w:rPr>
              <w:t> </w:t>
            </w:r>
            <w:r>
              <w:rPr>
                <w:rStyle w:val="a3"/>
                <w:color w:val="000000"/>
                <w:sz w:val="19"/>
                <w:szCs w:val="19"/>
              </w:rPr>
              <w:t>218</w:t>
            </w:r>
            <w:r w:rsidR="00E42223">
              <w:rPr>
                <w:rStyle w:val="a3"/>
                <w:color w:val="000000"/>
                <w:sz w:val="19"/>
                <w:szCs w:val="19"/>
              </w:rPr>
              <w:t>,</w:t>
            </w:r>
            <w:r>
              <w:rPr>
                <w:rStyle w:val="a3"/>
                <w:color w:val="000000"/>
                <w:sz w:val="19"/>
                <w:szCs w:val="19"/>
              </w:rPr>
              <w:t>0</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2</w:t>
            </w:r>
            <w:r w:rsidR="00E42223">
              <w:rPr>
                <w:rStyle w:val="a3"/>
                <w:color w:val="000000"/>
                <w:sz w:val="19"/>
                <w:szCs w:val="19"/>
              </w:rPr>
              <w:t> </w:t>
            </w:r>
            <w:r>
              <w:rPr>
                <w:rStyle w:val="a3"/>
                <w:color w:val="000000"/>
                <w:sz w:val="19"/>
                <w:szCs w:val="19"/>
              </w:rPr>
              <w:t>217</w:t>
            </w:r>
            <w:r w:rsidR="00E42223">
              <w:rPr>
                <w:rStyle w:val="a3"/>
                <w:color w:val="000000"/>
                <w:sz w:val="19"/>
                <w:szCs w:val="19"/>
              </w:rPr>
              <w:t>,</w:t>
            </w:r>
            <w:r>
              <w:rPr>
                <w:rStyle w:val="a3"/>
                <w:color w:val="000000"/>
                <w:sz w:val="19"/>
                <w:szCs w:val="19"/>
              </w:rPr>
              <w:t>6</w:t>
            </w:r>
          </w:p>
        </w:tc>
        <w:tc>
          <w:tcPr>
            <w:tcW w:w="42.10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11pt"/>
              <w:jc w:val="both"/>
              <w:rPr>
                <w:sz w:val="19"/>
                <w:szCs w:val="19"/>
              </w:rPr>
            </w:pPr>
            <w:r>
              <w:rPr>
                <w:rStyle w:val="a3"/>
                <w:color w:val="000000"/>
                <w:sz w:val="19"/>
                <w:szCs w:val="19"/>
              </w:rPr>
              <w:t>99</w:t>
            </w:r>
            <w:r w:rsidR="00E42223">
              <w:rPr>
                <w:rStyle w:val="a3"/>
                <w:color w:val="000000"/>
                <w:sz w:val="19"/>
                <w:szCs w:val="19"/>
              </w:rPr>
              <w:t>,</w:t>
            </w:r>
            <w:r>
              <w:rPr>
                <w:rStyle w:val="a3"/>
                <w:color w:val="000000"/>
                <w:sz w:val="19"/>
                <w:szCs w:val="19"/>
              </w:rPr>
              <w:t>9</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E42223">
            <w:pPr>
              <w:pStyle w:val="a4"/>
              <w:shd w:val="clear" w:color="auto" w:fill="auto"/>
              <w:ind w:firstLine="17pt"/>
              <w:jc w:val="both"/>
              <w:rPr>
                <w:sz w:val="19"/>
                <w:szCs w:val="19"/>
              </w:rPr>
            </w:pPr>
            <w:r>
              <w:rPr>
                <w:rStyle w:val="a3"/>
                <w:color w:val="000000"/>
                <w:sz w:val="19"/>
                <w:szCs w:val="19"/>
              </w:rPr>
              <w:t>1,</w:t>
            </w:r>
            <w:r w:rsidR="000A0208">
              <w:rPr>
                <w:rStyle w:val="a3"/>
                <w:color w:val="000000"/>
                <w:sz w:val="19"/>
                <w:szCs w:val="19"/>
              </w:rPr>
              <w:t>8</w:t>
            </w:r>
          </w:p>
        </w:tc>
      </w:tr>
      <w:tr w:rsidR="000A0208">
        <w:tblPrEx>
          <w:tblCellMar>
            <w:top w:w="0pt" w:type="dxa"/>
            <w:start w:w="0pt" w:type="dxa"/>
            <w:bottom w:w="0pt" w:type="dxa"/>
            <w:end w:w="0pt" w:type="dxa"/>
          </w:tblCellMar>
        </w:tblPrEx>
        <w:trPr>
          <w:trHeight w:hRule="exact" w:val="230"/>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Социальная политика</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1000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14</w:t>
            </w:r>
            <w:r w:rsidR="00E42223">
              <w:rPr>
                <w:rStyle w:val="a3"/>
                <w:color w:val="000000"/>
                <w:sz w:val="19"/>
                <w:szCs w:val="19"/>
              </w:rPr>
              <w:t> </w:t>
            </w:r>
            <w:r>
              <w:rPr>
                <w:rStyle w:val="a3"/>
                <w:color w:val="000000"/>
                <w:sz w:val="19"/>
                <w:szCs w:val="19"/>
              </w:rPr>
              <w:t>659</w:t>
            </w:r>
            <w:r w:rsidR="00E42223">
              <w:rPr>
                <w:rStyle w:val="a3"/>
                <w:color w:val="000000"/>
                <w:sz w:val="19"/>
                <w:szCs w:val="19"/>
              </w:rPr>
              <w:t>,</w:t>
            </w:r>
            <w:r>
              <w:rPr>
                <w:rStyle w:val="a3"/>
                <w:color w:val="000000"/>
                <w:sz w:val="19"/>
                <w:szCs w:val="19"/>
              </w:rPr>
              <w:t>3</w:t>
            </w:r>
          </w:p>
        </w:tc>
        <w:tc>
          <w:tcPr>
            <w:tcW w:w="49.50pt" w:type="dxa"/>
            <w:tcBorders>
              <w:top w:val="single" w:sz="4" w:space="0" w:color="auto"/>
              <w:start w:val="single" w:sz="4" w:space="0" w:color="auto"/>
              <w:bottom w:val="nil"/>
              <w:end w:val="nil"/>
            </w:tcBorders>
            <w:shd w:val="clear" w:color="auto" w:fill="FFFFFF"/>
            <w:vAlign w:val="bottom"/>
          </w:tcPr>
          <w:p w:rsidR="000A0208" w:rsidRDefault="00E42223">
            <w:pPr>
              <w:pStyle w:val="a4"/>
              <w:shd w:val="clear" w:color="auto" w:fill="auto"/>
              <w:ind w:firstLine="0pt"/>
              <w:jc w:val="center"/>
              <w:rPr>
                <w:sz w:val="19"/>
                <w:szCs w:val="19"/>
              </w:rPr>
            </w:pPr>
            <w:r>
              <w:rPr>
                <w:rStyle w:val="a3"/>
                <w:color w:val="000000"/>
                <w:sz w:val="19"/>
                <w:szCs w:val="19"/>
              </w:rPr>
              <w:t>14 352,</w:t>
            </w:r>
            <w:r w:rsidR="000A0208">
              <w:rPr>
                <w:rStyle w:val="a3"/>
                <w:color w:val="000000"/>
                <w:sz w:val="19"/>
                <w:szCs w:val="19"/>
              </w:rPr>
              <w:t>2</w:t>
            </w:r>
          </w:p>
        </w:tc>
        <w:tc>
          <w:tcPr>
            <w:tcW w:w="42.10pt" w:type="dxa"/>
            <w:tcBorders>
              <w:top w:val="single" w:sz="4" w:space="0" w:color="auto"/>
              <w:start w:val="single" w:sz="4" w:space="0" w:color="auto"/>
              <w:bottom w:val="nil"/>
              <w:end w:val="nil"/>
            </w:tcBorders>
            <w:shd w:val="clear" w:color="auto" w:fill="FFFFFF"/>
            <w:vAlign w:val="bottom"/>
          </w:tcPr>
          <w:p w:rsidR="000A0208" w:rsidRDefault="00E42223">
            <w:pPr>
              <w:pStyle w:val="a4"/>
              <w:shd w:val="clear" w:color="auto" w:fill="auto"/>
              <w:ind w:firstLine="11pt"/>
              <w:jc w:val="both"/>
              <w:rPr>
                <w:sz w:val="19"/>
                <w:szCs w:val="19"/>
              </w:rPr>
            </w:pPr>
            <w:r>
              <w:rPr>
                <w:rStyle w:val="a3"/>
                <w:color w:val="000000"/>
                <w:sz w:val="19"/>
                <w:szCs w:val="19"/>
              </w:rPr>
              <w:t>97,</w:t>
            </w:r>
            <w:r w:rsidR="000A0208">
              <w:rPr>
                <w:rStyle w:val="a3"/>
                <w:color w:val="000000"/>
                <w:sz w:val="19"/>
                <w:szCs w:val="19"/>
              </w:rPr>
              <w:t>9</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E42223">
            <w:pPr>
              <w:pStyle w:val="a4"/>
              <w:shd w:val="clear" w:color="auto" w:fill="auto"/>
              <w:ind w:firstLine="0pt"/>
              <w:jc w:val="center"/>
              <w:rPr>
                <w:sz w:val="19"/>
                <w:szCs w:val="19"/>
              </w:rPr>
            </w:pPr>
            <w:r>
              <w:rPr>
                <w:rStyle w:val="a3"/>
                <w:color w:val="000000"/>
                <w:sz w:val="19"/>
                <w:szCs w:val="19"/>
              </w:rPr>
              <w:t>11,</w:t>
            </w:r>
            <w:r w:rsidR="000A0208">
              <w:rPr>
                <w:rStyle w:val="a3"/>
                <w:color w:val="000000"/>
                <w:sz w:val="19"/>
                <w:szCs w:val="19"/>
              </w:rPr>
              <w:t>9</w:t>
            </w:r>
          </w:p>
        </w:tc>
      </w:tr>
      <w:tr w:rsidR="000A0208">
        <w:tblPrEx>
          <w:tblCellMar>
            <w:top w:w="0pt" w:type="dxa"/>
            <w:start w:w="0pt" w:type="dxa"/>
            <w:bottom w:w="0pt" w:type="dxa"/>
            <w:end w:w="0pt" w:type="dxa"/>
          </w:tblCellMar>
        </w:tblPrEx>
        <w:trPr>
          <w:trHeight w:hRule="exact" w:val="238"/>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Физическая культура и спорт</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1100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9</w:t>
            </w:r>
            <w:r w:rsidR="00E42223">
              <w:rPr>
                <w:rStyle w:val="a3"/>
                <w:color w:val="000000"/>
                <w:sz w:val="19"/>
                <w:szCs w:val="19"/>
              </w:rPr>
              <w:t> </w:t>
            </w:r>
            <w:r>
              <w:rPr>
                <w:rStyle w:val="a3"/>
                <w:color w:val="000000"/>
                <w:sz w:val="19"/>
                <w:szCs w:val="19"/>
              </w:rPr>
              <w:t>371</w:t>
            </w:r>
            <w:r w:rsidR="00E42223">
              <w:rPr>
                <w:rStyle w:val="a3"/>
                <w:color w:val="000000"/>
                <w:sz w:val="19"/>
                <w:szCs w:val="19"/>
              </w:rPr>
              <w:t>,</w:t>
            </w:r>
            <w:r>
              <w:rPr>
                <w:rStyle w:val="a3"/>
                <w:color w:val="000000"/>
                <w:sz w:val="19"/>
                <w:szCs w:val="19"/>
              </w:rPr>
              <w:t>0</w:t>
            </w:r>
          </w:p>
        </w:tc>
        <w:tc>
          <w:tcPr>
            <w:tcW w:w="49.50pt" w:type="dxa"/>
            <w:tcBorders>
              <w:top w:val="single" w:sz="4" w:space="0" w:color="auto"/>
              <w:start w:val="single" w:sz="4" w:space="0" w:color="auto"/>
              <w:bottom w:val="nil"/>
              <w:end w:val="nil"/>
            </w:tcBorders>
            <w:shd w:val="clear" w:color="auto" w:fill="FFFFFF"/>
            <w:vAlign w:val="bottom"/>
          </w:tcPr>
          <w:p w:rsidR="000A0208" w:rsidRDefault="00E42223">
            <w:pPr>
              <w:pStyle w:val="a4"/>
              <w:shd w:val="clear" w:color="auto" w:fill="auto"/>
              <w:ind w:firstLine="0pt"/>
              <w:jc w:val="center"/>
              <w:rPr>
                <w:sz w:val="19"/>
                <w:szCs w:val="19"/>
              </w:rPr>
            </w:pPr>
            <w:r>
              <w:rPr>
                <w:rStyle w:val="a3"/>
                <w:color w:val="000000"/>
                <w:sz w:val="19"/>
                <w:szCs w:val="19"/>
              </w:rPr>
              <w:t>9 370,</w:t>
            </w:r>
            <w:r w:rsidR="000A0208">
              <w:rPr>
                <w:rStyle w:val="a3"/>
                <w:color w:val="000000"/>
                <w:sz w:val="19"/>
                <w:szCs w:val="19"/>
              </w:rPr>
              <w:t>9</w:t>
            </w:r>
          </w:p>
        </w:tc>
        <w:tc>
          <w:tcPr>
            <w:tcW w:w="42.10pt" w:type="dxa"/>
            <w:tcBorders>
              <w:top w:val="single" w:sz="4" w:space="0" w:color="auto"/>
              <w:start w:val="single" w:sz="4" w:space="0" w:color="auto"/>
              <w:bottom w:val="nil"/>
              <w:end w:val="nil"/>
            </w:tcBorders>
            <w:shd w:val="clear" w:color="auto" w:fill="FFFFFF"/>
            <w:vAlign w:val="bottom"/>
          </w:tcPr>
          <w:p w:rsidR="000A0208" w:rsidRDefault="00E42223">
            <w:pPr>
              <w:pStyle w:val="a4"/>
              <w:shd w:val="clear" w:color="auto" w:fill="auto"/>
              <w:ind w:firstLine="11pt"/>
              <w:jc w:val="both"/>
              <w:rPr>
                <w:sz w:val="19"/>
                <w:szCs w:val="19"/>
              </w:rPr>
            </w:pPr>
            <w:r>
              <w:rPr>
                <w:rStyle w:val="a3"/>
                <w:color w:val="000000"/>
                <w:sz w:val="19"/>
                <w:szCs w:val="19"/>
              </w:rPr>
              <w:t>99,</w:t>
            </w:r>
            <w:r w:rsidR="000A0208">
              <w:rPr>
                <w:rStyle w:val="a3"/>
                <w:color w:val="000000"/>
                <w:sz w:val="19"/>
                <w:szCs w:val="19"/>
              </w:rPr>
              <w:t>9</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rsidP="00E42223">
            <w:pPr>
              <w:pStyle w:val="a4"/>
              <w:shd w:val="clear" w:color="auto" w:fill="auto"/>
              <w:ind w:firstLine="17pt"/>
              <w:jc w:val="both"/>
              <w:rPr>
                <w:sz w:val="19"/>
                <w:szCs w:val="19"/>
              </w:rPr>
            </w:pPr>
            <w:r>
              <w:rPr>
                <w:rStyle w:val="a3"/>
                <w:color w:val="000000"/>
                <w:sz w:val="19"/>
                <w:szCs w:val="19"/>
              </w:rPr>
              <w:t>7</w:t>
            </w:r>
            <w:r w:rsidR="00E42223">
              <w:rPr>
                <w:rStyle w:val="a3"/>
                <w:color w:val="000000"/>
                <w:sz w:val="19"/>
                <w:szCs w:val="19"/>
              </w:rPr>
              <w:t>,</w:t>
            </w:r>
            <w:r>
              <w:rPr>
                <w:rStyle w:val="a3"/>
                <w:color w:val="000000"/>
                <w:sz w:val="19"/>
                <w:szCs w:val="19"/>
              </w:rPr>
              <w:t>8</w:t>
            </w:r>
          </w:p>
        </w:tc>
      </w:tr>
      <w:tr w:rsidR="000A0208">
        <w:tblPrEx>
          <w:tblCellMar>
            <w:top w:w="0pt" w:type="dxa"/>
            <w:start w:w="0pt" w:type="dxa"/>
            <w:bottom w:w="0pt" w:type="dxa"/>
            <w:end w:w="0pt" w:type="dxa"/>
          </w:tblCellMar>
        </w:tblPrEx>
        <w:trPr>
          <w:trHeight w:hRule="exact" w:val="230"/>
          <w:jc w:val="center"/>
        </w:trPr>
        <w:tc>
          <w:tcPr>
            <w:tcW w:w="199.8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9"/>
                <w:szCs w:val="19"/>
              </w:rPr>
            </w:pPr>
            <w:r>
              <w:rPr>
                <w:rStyle w:val="a3"/>
                <w:color w:val="000000"/>
                <w:sz w:val="19"/>
                <w:szCs w:val="19"/>
              </w:rPr>
              <w:t>Средства массовой информации</w:t>
            </w:r>
          </w:p>
        </w:tc>
        <w:tc>
          <w:tcPr>
            <w:tcW w:w="70.7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25pt"/>
              <w:jc w:val="both"/>
              <w:rPr>
                <w:sz w:val="19"/>
                <w:szCs w:val="19"/>
              </w:rPr>
            </w:pPr>
            <w:r>
              <w:rPr>
                <w:rStyle w:val="a3"/>
                <w:color w:val="000000"/>
                <w:sz w:val="19"/>
                <w:szCs w:val="19"/>
              </w:rPr>
              <w:t>1200</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555</w:t>
            </w:r>
            <w:r w:rsidR="00E42223">
              <w:rPr>
                <w:rStyle w:val="a3"/>
                <w:color w:val="000000"/>
                <w:sz w:val="19"/>
                <w:szCs w:val="19"/>
              </w:rPr>
              <w:t>,</w:t>
            </w:r>
            <w:r>
              <w:rPr>
                <w:rStyle w:val="a3"/>
                <w:color w:val="000000"/>
                <w:sz w:val="19"/>
                <w:szCs w:val="19"/>
              </w:rPr>
              <w:t>5</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rsidP="00E42223">
            <w:pPr>
              <w:pStyle w:val="a4"/>
              <w:shd w:val="clear" w:color="auto" w:fill="auto"/>
              <w:ind w:firstLine="0pt"/>
              <w:jc w:val="center"/>
              <w:rPr>
                <w:sz w:val="19"/>
                <w:szCs w:val="19"/>
              </w:rPr>
            </w:pPr>
            <w:r>
              <w:rPr>
                <w:rStyle w:val="a3"/>
                <w:color w:val="000000"/>
                <w:sz w:val="19"/>
                <w:szCs w:val="19"/>
              </w:rPr>
              <w:t>555</w:t>
            </w:r>
            <w:r w:rsidR="00E42223">
              <w:rPr>
                <w:rStyle w:val="a3"/>
                <w:color w:val="000000"/>
                <w:sz w:val="19"/>
                <w:szCs w:val="19"/>
              </w:rPr>
              <w:t>,</w:t>
            </w:r>
            <w:r>
              <w:rPr>
                <w:rStyle w:val="a3"/>
                <w:color w:val="000000"/>
                <w:sz w:val="19"/>
                <w:szCs w:val="19"/>
              </w:rPr>
              <w:t>3</w:t>
            </w:r>
          </w:p>
        </w:tc>
        <w:tc>
          <w:tcPr>
            <w:tcW w:w="42.10pt" w:type="dxa"/>
            <w:tcBorders>
              <w:top w:val="single" w:sz="4" w:space="0" w:color="auto"/>
              <w:start w:val="single" w:sz="4" w:space="0" w:color="auto"/>
              <w:bottom w:val="nil"/>
              <w:end w:val="nil"/>
            </w:tcBorders>
            <w:shd w:val="clear" w:color="auto" w:fill="FFFFFF"/>
            <w:vAlign w:val="bottom"/>
          </w:tcPr>
          <w:p w:rsidR="000A0208" w:rsidRDefault="00E42223">
            <w:pPr>
              <w:pStyle w:val="a4"/>
              <w:shd w:val="clear" w:color="auto" w:fill="auto"/>
              <w:ind w:firstLine="11pt"/>
              <w:jc w:val="both"/>
              <w:rPr>
                <w:sz w:val="19"/>
                <w:szCs w:val="19"/>
              </w:rPr>
            </w:pPr>
            <w:r>
              <w:rPr>
                <w:rStyle w:val="a3"/>
                <w:color w:val="000000"/>
                <w:sz w:val="19"/>
                <w:szCs w:val="19"/>
              </w:rPr>
              <w:t>99,</w:t>
            </w:r>
            <w:r w:rsidR="000A0208">
              <w:rPr>
                <w:rStyle w:val="a3"/>
                <w:color w:val="000000"/>
                <w:sz w:val="19"/>
                <w:szCs w:val="19"/>
              </w:rPr>
              <w:t>9</w:t>
            </w:r>
          </w:p>
        </w:tc>
        <w:tc>
          <w:tcPr>
            <w:tcW w:w="50.75pt" w:type="dxa"/>
            <w:tcBorders>
              <w:top w:val="single" w:sz="4" w:space="0" w:color="auto"/>
              <w:start w:val="single" w:sz="4" w:space="0" w:color="auto"/>
              <w:bottom w:val="nil"/>
              <w:end w:val="single" w:sz="4" w:space="0" w:color="auto"/>
            </w:tcBorders>
            <w:shd w:val="clear" w:color="auto" w:fill="FFFFFF"/>
            <w:vAlign w:val="bottom"/>
          </w:tcPr>
          <w:p w:rsidR="000A0208" w:rsidRDefault="000A0208" w:rsidP="00E42223">
            <w:pPr>
              <w:pStyle w:val="a4"/>
              <w:shd w:val="clear" w:color="auto" w:fill="auto"/>
              <w:ind w:firstLine="17pt"/>
              <w:jc w:val="both"/>
              <w:rPr>
                <w:sz w:val="19"/>
                <w:szCs w:val="19"/>
              </w:rPr>
            </w:pPr>
            <w:r>
              <w:rPr>
                <w:rStyle w:val="a3"/>
                <w:color w:val="000000"/>
                <w:sz w:val="19"/>
                <w:szCs w:val="19"/>
              </w:rPr>
              <w:t>0</w:t>
            </w:r>
            <w:r w:rsidR="00E42223">
              <w:rPr>
                <w:rStyle w:val="a3"/>
                <w:color w:val="000000"/>
                <w:sz w:val="19"/>
                <w:szCs w:val="19"/>
              </w:rPr>
              <w:t>,</w:t>
            </w:r>
            <w:r>
              <w:rPr>
                <w:rStyle w:val="a3"/>
                <w:color w:val="000000"/>
                <w:sz w:val="19"/>
                <w:szCs w:val="19"/>
              </w:rPr>
              <w:t>5</w:t>
            </w:r>
          </w:p>
        </w:tc>
      </w:tr>
      <w:tr w:rsidR="000A0208">
        <w:tblPrEx>
          <w:tblCellMar>
            <w:top w:w="0pt" w:type="dxa"/>
            <w:start w:w="0pt" w:type="dxa"/>
            <w:bottom w:w="0pt" w:type="dxa"/>
            <w:end w:w="0pt" w:type="dxa"/>
          </w:tblCellMar>
        </w:tblPrEx>
        <w:trPr>
          <w:trHeight w:hRule="exact" w:val="227"/>
          <w:jc w:val="center"/>
        </w:trPr>
        <w:tc>
          <w:tcPr>
            <w:tcW w:w="270.55pt" w:type="dxa"/>
            <w:gridSpan w:val="2"/>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7pt"/>
              <w:rPr>
                <w:sz w:val="18"/>
                <w:szCs w:val="18"/>
              </w:rPr>
            </w:pPr>
            <w:r>
              <w:rPr>
                <w:rStyle w:val="a3"/>
                <w:b/>
                <w:bCs/>
                <w:color w:val="000000"/>
                <w:sz w:val="18"/>
                <w:szCs w:val="18"/>
              </w:rPr>
              <w:t>Дефицит (-). профицит (+) бюджета</w:t>
            </w:r>
          </w:p>
        </w:tc>
        <w:tc>
          <w:tcPr>
            <w:tcW w:w="63.55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-4 913,5</w:t>
            </w:r>
          </w:p>
        </w:tc>
        <w:tc>
          <w:tcPr>
            <w:tcW w:w="49.50pt" w:type="dxa"/>
            <w:tcBorders>
              <w:top w:val="single" w:sz="4" w:space="0" w:color="auto"/>
              <w:start w:val="single" w:sz="4" w:space="0" w:color="auto"/>
              <w:bottom w:val="nil"/>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b/>
                <w:bCs/>
                <w:color w:val="000000"/>
                <w:sz w:val="18"/>
                <w:szCs w:val="18"/>
              </w:rPr>
              <w:t>25,3</w:t>
            </w:r>
          </w:p>
        </w:tc>
        <w:tc>
          <w:tcPr>
            <w:tcW w:w="42.10pt" w:type="dxa"/>
            <w:tcBorders>
              <w:top w:val="single" w:sz="4" w:space="0" w:color="auto"/>
              <w:start w:val="single" w:sz="4" w:space="0" w:color="auto"/>
              <w:bottom w:val="nil"/>
              <w:end w:val="nil"/>
            </w:tcBorders>
            <w:shd w:val="clear" w:color="auto" w:fill="FFFFFF"/>
            <w:vAlign w:val="center"/>
          </w:tcPr>
          <w:p w:rsidR="000A0208" w:rsidRDefault="000A0208">
            <w:pPr>
              <w:pStyle w:val="a4"/>
              <w:shd w:val="clear" w:color="auto" w:fill="auto"/>
              <w:ind w:firstLine="0pt"/>
              <w:jc w:val="center"/>
              <w:rPr>
                <w:sz w:val="18"/>
                <w:szCs w:val="18"/>
              </w:rPr>
            </w:pPr>
            <w:r>
              <w:rPr>
                <w:rStyle w:val="a3"/>
                <w:b/>
                <w:bCs/>
                <w:color w:val="000000"/>
                <w:sz w:val="18"/>
                <w:szCs w:val="18"/>
              </w:rPr>
              <w:t>-</w:t>
            </w:r>
          </w:p>
        </w:tc>
        <w:tc>
          <w:tcPr>
            <w:tcW w:w="50.75pt" w:type="dxa"/>
            <w:tcBorders>
              <w:top w:val="single" w:sz="4" w:space="0" w:color="auto"/>
              <w:start w:val="single" w:sz="4" w:space="0" w:color="auto"/>
              <w:bottom w:val="nil"/>
              <w:end w:val="single" w:sz="4" w:space="0" w:color="auto"/>
            </w:tcBorders>
            <w:shd w:val="clear" w:color="auto" w:fill="FFFFFF"/>
            <w:vAlign w:val="center"/>
          </w:tcPr>
          <w:p w:rsidR="000A0208" w:rsidRDefault="000A0208">
            <w:pPr>
              <w:pStyle w:val="a4"/>
              <w:shd w:val="clear" w:color="auto" w:fill="auto"/>
              <w:ind w:firstLine="21pt"/>
              <w:rPr>
                <w:sz w:val="18"/>
                <w:szCs w:val="18"/>
              </w:rPr>
            </w:pPr>
            <w:r>
              <w:rPr>
                <w:rStyle w:val="a3"/>
                <w:b/>
                <w:bCs/>
                <w:color w:val="000000"/>
                <w:sz w:val="18"/>
                <w:szCs w:val="18"/>
              </w:rPr>
              <w:t>-</w:t>
            </w:r>
          </w:p>
        </w:tc>
      </w:tr>
      <w:tr w:rsidR="000A0208">
        <w:tblPrEx>
          <w:tblCellMar>
            <w:top w:w="0pt" w:type="dxa"/>
            <w:start w:w="0pt" w:type="dxa"/>
            <w:bottom w:w="0pt" w:type="dxa"/>
            <w:end w:w="0pt" w:type="dxa"/>
          </w:tblCellMar>
        </w:tblPrEx>
        <w:trPr>
          <w:trHeight w:hRule="exact" w:val="234"/>
          <w:jc w:val="center"/>
        </w:trPr>
        <w:tc>
          <w:tcPr>
            <w:tcW w:w="270.55pt" w:type="dxa"/>
            <w:gridSpan w:val="2"/>
            <w:tcBorders>
              <w:top w:val="single" w:sz="4" w:space="0" w:color="auto"/>
              <w:start w:val="single" w:sz="4" w:space="0" w:color="auto"/>
              <w:bottom w:val="single" w:sz="4" w:space="0" w:color="auto"/>
              <w:end w:val="nil"/>
            </w:tcBorders>
            <w:shd w:val="clear" w:color="auto" w:fill="FFFFFF"/>
            <w:vAlign w:val="bottom"/>
          </w:tcPr>
          <w:p w:rsidR="000A0208" w:rsidRDefault="000A0208">
            <w:pPr>
              <w:pStyle w:val="a4"/>
              <w:shd w:val="clear" w:color="auto" w:fill="auto"/>
              <w:ind w:firstLine="7pt"/>
              <w:rPr>
                <w:sz w:val="19"/>
                <w:szCs w:val="19"/>
              </w:rPr>
            </w:pPr>
            <w:r>
              <w:rPr>
                <w:rStyle w:val="a3"/>
                <w:i/>
                <w:iCs/>
                <w:color w:val="000000"/>
                <w:sz w:val="19"/>
                <w:szCs w:val="19"/>
              </w:rPr>
              <w:t>Остаток средств на счете на конец года</w:t>
            </w:r>
          </w:p>
        </w:tc>
        <w:tc>
          <w:tcPr>
            <w:tcW w:w="63.55pt" w:type="dxa"/>
            <w:tcBorders>
              <w:top w:val="single" w:sz="4" w:space="0" w:color="auto"/>
              <w:start w:val="single" w:sz="4" w:space="0" w:color="auto"/>
              <w:bottom w:val="single" w:sz="4" w:space="0" w:color="auto"/>
              <w:end w:val="nil"/>
            </w:tcBorders>
            <w:shd w:val="clear" w:color="auto" w:fill="FFFFFF"/>
          </w:tcPr>
          <w:p w:rsidR="000A0208" w:rsidRDefault="000A0208">
            <w:pPr>
              <w:rPr>
                <w:color w:val="auto"/>
                <w:sz w:val="10"/>
                <w:szCs w:val="10"/>
              </w:rPr>
            </w:pPr>
          </w:p>
        </w:tc>
        <w:tc>
          <w:tcPr>
            <w:tcW w:w="49.50pt" w:type="dxa"/>
            <w:tcBorders>
              <w:top w:val="single" w:sz="4" w:space="0" w:color="auto"/>
              <w:start w:val="single" w:sz="4" w:space="0" w:color="auto"/>
              <w:bottom w:val="single" w:sz="4" w:space="0" w:color="auto"/>
              <w:end w:val="nil"/>
            </w:tcBorders>
            <w:shd w:val="clear" w:color="auto" w:fill="FFFFFF"/>
            <w:vAlign w:val="bottom"/>
          </w:tcPr>
          <w:p w:rsidR="000A0208" w:rsidRDefault="000A0208">
            <w:pPr>
              <w:pStyle w:val="a4"/>
              <w:shd w:val="clear" w:color="auto" w:fill="auto"/>
              <w:ind w:firstLine="0pt"/>
              <w:jc w:val="center"/>
              <w:rPr>
                <w:sz w:val="18"/>
                <w:szCs w:val="18"/>
              </w:rPr>
            </w:pPr>
            <w:r>
              <w:rPr>
                <w:rStyle w:val="a3"/>
                <w:i/>
                <w:iCs/>
                <w:color w:val="000000"/>
                <w:sz w:val="18"/>
                <w:szCs w:val="18"/>
              </w:rPr>
              <w:t>4 938.8</w:t>
            </w:r>
          </w:p>
        </w:tc>
        <w:tc>
          <w:tcPr>
            <w:tcW w:w="42.10pt" w:type="dxa"/>
            <w:tcBorders>
              <w:top w:val="single" w:sz="4" w:space="0" w:color="auto"/>
              <w:start w:val="single" w:sz="4" w:space="0" w:color="auto"/>
              <w:bottom w:val="single" w:sz="4" w:space="0" w:color="auto"/>
              <w:end w:val="nil"/>
            </w:tcBorders>
            <w:shd w:val="clear" w:color="auto" w:fill="FFFFFF"/>
          </w:tcPr>
          <w:p w:rsidR="000A0208" w:rsidRDefault="000A0208">
            <w:pPr>
              <w:rPr>
                <w:color w:val="auto"/>
                <w:sz w:val="10"/>
                <w:szCs w:val="10"/>
              </w:rPr>
            </w:pPr>
          </w:p>
        </w:tc>
        <w:tc>
          <w:tcPr>
            <w:tcW w:w="50.75pt" w:type="dxa"/>
            <w:tcBorders>
              <w:top w:val="single" w:sz="4" w:space="0" w:color="auto"/>
              <w:start w:val="single" w:sz="4" w:space="0" w:color="auto"/>
              <w:bottom w:val="single" w:sz="4" w:space="0" w:color="auto"/>
              <w:end w:val="single" w:sz="4" w:space="0" w:color="auto"/>
            </w:tcBorders>
            <w:shd w:val="clear" w:color="auto" w:fill="FFFFFF"/>
          </w:tcPr>
          <w:p w:rsidR="000A0208" w:rsidRDefault="000A0208">
            <w:pPr>
              <w:rPr>
                <w:color w:val="auto"/>
                <w:sz w:val="10"/>
                <w:szCs w:val="10"/>
              </w:rPr>
            </w:pPr>
          </w:p>
        </w:tc>
      </w:tr>
    </w:tbl>
    <w:p w:rsidR="000A0208" w:rsidRDefault="000A0208">
      <w:pPr>
        <w:pStyle w:val="a6"/>
        <w:shd w:val="clear" w:color="auto" w:fill="auto"/>
        <w:ind w:start="35.80pt"/>
      </w:pPr>
      <w:r>
        <w:rPr>
          <w:rStyle w:val="a5"/>
          <w:i/>
          <w:iCs/>
          <w:color w:val="000000"/>
        </w:rPr>
        <w:t>*) по данным Отчета об исполнении бюджета на 01 января 2022 г. (ф. 0503117).</w:t>
      </w:r>
    </w:p>
    <w:p w:rsidR="000A0208" w:rsidRDefault="000A0208">
      <w:pPr>
        <w:spacing w:after="6.95pt" w:line="0.05pt" w:lineRule="exact"/>
        <w:rPr>
          <w:color w:val="auto"/>
        </w:rPr>
      </w:pPr>
    </w:p>
    <w:p w:rsidR="000A0208" w:rsidRDefault="000A0208">
      <w:pPr>
        <w:pStyle w:val="a9"/>
        <w:shd w:val="clear" w:color="auto" w:fill="auto"/>
        <w:ind w:firstLine="39pt"/>
        <w:jc w:val="both"/>
      </w:pPr>
      <w:r>
        <w:rPr>
          <w:rStyle w:val="1"/>
          <w:color w:val="000000"/>
        </w:rPr>
        <w:t>Согласно Отчету об исполнении бюджета (ф. 05031 17) за 2021 год бюджетные назначения по доходам исполнены в общей сумме 120 403,7 тыс. рублей, что на 76,5 тыс. рублей (на 0,1%) меньше утвержденных бюджетных назначений.</w:t>
      </w:r>
    </w:p>
    <w:p w:rsidR="000A0208" w:rsidRDefault="000A0208">
      <w:pPr>
        <w:pStyle w:val="a9"/>
        <w:shd w:val="clear" w:color="auto" w:fill="auto"/>
        <w:ind w:firstLine="39pt"/>
        <w:jc w:val="both"/>
      </w:pPr>
      <w:r>
        <w:rPr>
          <w:rStyle w:val="1"/>
          <w:color w:val="000000"/>
        </w:rPr>
        <w:t>Основной объем доходов местного бюджета (94,3 %) сформирован за счет безвозмездных поступлений, составивших 113 554 тыс. рублей. Доля налоговых поступлений (налога на доходы физических лиц) составила 4,9 % (5 858 тыс. рублей), неналоговых доходов - 0,8 % (991,7 тыс. рублей).</w:t>
      </w:r>
    </w:p>
    <w:p w:rsidR="000A0208" w:rsidRDefault="000A0208">
      <w:pPr>
        <w:pStyle w:val="a9"/>
        <w:shd w:val="clear" w:color="auto" w:fill="auto"/>
        <w:ind w:firstLine="38pt"/>
        <w:jc w:val="both"/>
      </w:pPr>
      <w:r>
        <w:rPr>
          <w:rStyle w:val="1"/>
          <w:color w:val="000000"/>
        </w:rPr>
        <w:t>Структуру безвозмездных поступлений составили: дотации бюджета бюджетной системы Российской Федерации - в сумме 95 827,6 тыс. рублей (84,4 % от общего объема безвозмездных поступлений), субвенции бюджетам бюджетной системы Российской Федерации - в сумме 17 726,4 тыс. рублей (15,6 % от общей суммы безвозмездных поступлений).</w:t>
      </w:r>
    </w:p>
    <w:p w:rsidR="000A0208" w:rsidRDefault="000A0208">
      <w:pPr>
        <w:pStyle w:val="a9"/>
        <w:shd w:val="clear" w:color="auto" w:fill="auto"/>
        <w:spacing w:after="8pt"/>
        <w:ind w:firstLine="38pt"/>
        <w:jc w:val="both"/>
      </w:pPr>
      <w:r>
        <w:rPr>
          <w:rStyle w:val="1"/>
          <w:color w:val="000000"/>
        </w:rPr>
        <w:t>Структуру неналоговых доходов местного бюджета составили поступления: доходов от оказания платных услуг и компенсации затрат государства - 66,8 % (662,4 тыс. рублей), доходов от продажи материальных и нематериальных активов - 15,9% (157,8 тыс. рублей), штрафов, санкций, возмещений ущерба - 17,3 % (171,5 тыс. рублей).</w:t>
      </w:r>
    </w:p>
    <w:p w:rsidR="000A0208" w:rsidRDefault="000A0208">
      <w:pPr>
        <w:pStyle w:val="a9"/>
        <w:shd w:val="clear" w:color="auto" w:fill="auto"/>
        <w:ind w:firstLine="38pt"/>
        <w:jc w:val="both"/>
      </w:pPr>
      <w:r>
        <w:rPr>
          <w:rStyle w:val="1"/>
          <w:color w:val="000000"/>
        </w:rPr>
        <w:t>Бюджетные обязательства исполнены в общей сумме 120 378,4 тыс. рублей или на 96% от годовых бюджетных ассигнований. Наибольший удельный вес в структуре расходов местного бюджета за 2021 год составили расходы по разделам 0500 «Жилищно-коммунальное хозяйство» - 49,4%, 0100 «Общегосу</w:t>
      </w:r>
      <w:r w:rsidR="005E590B">
        <w:rPr>
          <w:rStyle w:val="1"/>
          <w:color w:val="000000"/>
        </w:rPr>
        <w:t>дарственные вопросы» - 27,8%, 1000</w:t>
      </w:r>
      <w:r>
        <w:rPr>
          <w:rStyle w:val="1"/>
          <w:color w:val="000000"/>
        </w:rPr>
        <w:t xml:space="preserve"> «Социальная политика» - 11,9 %.</w:t>
      </w:r>
    </w:p>
    <w:p w:rsidR="000A0208" w:rsidRDefault="000A0208">
      <w:pPr>
        <w:pStyle w:val="a9"/>
        <w:shd w:val="clear" w:color="auto" w:fill="auto"/>
        <w:tabs>
          <w:tab w:val="start" w:pos="75.45pt"/>
        </w:tabs>
        <w:ind w:firstLine="38pt"/>
        <w:jc w:val="both"/>
      </w:pPr>
      <w:r>
        <w:rPr>
          <w:rStyle w:val="1"/>
          <w:color w:val="000000"/>
        </w:rPr>
        <w:lastRenderedPageBreak/>
        <w:t>Неосвоенные в 2021 году бюджетные средства составили 5 015,3 тыс. рублей (или 4 % от утвержденных ассигнований), в основном, по разделам:</w:t>
      </w:r>
      <w:r>
        <w:rPr>
          <w:rStyle w:val="1"/>
          <w:color w:val="000000"/>
        </w:rPr>
        <w:tab/>
        <w:t>0500 «Жилищно-коммунальное хозяйство» - в сумме</w:t>
      </w:r>
    </w:p>
    <w:p w:rsidR="000A0208" w:rsidRDefault="000A0208">
      <w:pPr>
        <w:pStyle w:val="a9"/>
        <w:shd w:val="clear" w:color="auto" w:fill="auto"/>
        <w:spacing w:after="14pt"/>
        <w:ind w:firstLine="0pt"/>
        <w:jc w:val="both"/>
      </w:pPr>
      <w:r>
        <w:rPr>
          <w:rStyle w:val="1"/>
          <w:color w:val="000000"/>
        </w:rPr>
        <w:t>3 262,5 тыс. рублей (или 5,2%), 0100 «Общегосударственные вопросы» - в сумме 1 434,2 тыс. рублей (или 4,1 %). Причины неисполнения бюджетных обязательств в Пояснительной записке (ф. 0503160) не отражены.</w:t>
      </w:r>
    </w:p>
    <w:p w:rsidR="000A0208" w:rsidRDefault="000A0208">
      <w:pPr>
        <w:pStyle w:val="32"/>
        <w:keepNext/>
        <w:keepLines/>
        <w:numPr>
          <w:ilvl w:val="1"/>
          <w:numId w:val="6"/>
        </w:numPr>
        <w:shd w:val="clear" w:color="auto" w:fill="auto"/>
        <w:tabs>
          <w:tab w:val="start" w:pos="26.45pt"/>
        </w:tabs>
        <w:spacing w:after="8pt"/>
      </w:pPr>
      <w:bookmarkStart w:id="6" w:name="bookmark16"/>
      <w:bookmarkStart w:id="7" w:name="bookmark17"/>
      <w:r>
        <w:rPr>
          <w:rStyle w:val="31"/>
          <w:b/>
          <w:bCs/>
          <w:i/>
          <w:iCs/>
          <w:color w:val="000000"/>
        </w:rPr>
        <w:t>Исполнение местного бюджета по расходам</w:t>
      </w:r>
      <w:bookmarkEnd w:id="6"/>
      <w:bookmarkEnd w:id="7"/>
    </w:p>
    <w:p w:rsidR="000A0208" w:rsidRDefault="000A0208">
      <w:pPr>
        <w:pStyle w:val="a9"/>
        <w:numPr>
          <w:ilvl w:val="2"/>
          <w:numId w:val="6"/>
        </w:numPr>
        <w:shd w:val="clear" w:color="auto" w:fill="auto"/>
        <w:tabs>
          <w:tab w:val="start" w:pos="75.45pt"/>
        </w:tabs>
        <w:spacing w:after="8pt"/>
        <w:ind w:start="122pt" w:hanging="84pt"/>
      </w:pPr>
      <w:r>
        <w:rPr>
          <w:rStyle w:val="1"/>
          <w:i/>
          <w:iCs/>
          <w:color w:val="000000"/>
        </w:rPr>
        <w:t>Исполнение местного бюджета по расходам на реализацию непрограммных направлений деятельности</w:t>
      </w:r>
    </w:p>
    <w:p w:rsidR="000A0208" w:rsidRDefault="000A0208">
      <w:pPr>
        <w:pStyle w:val="a9"/>
        <w:numPr>
          <w:ilvl w:val="0"/>
          <w:numId w:val="7"/>
        </w:numPr>
        <w:shd w:val="clear" w:color="auto" w:fill="auto"/>
        <w:tabs>
          <w:tab w:val="start" w:pos="51.45pt"/>
        </w:tabs>
        <w:ind w:firstLine="38pt"/>
        <w:jc w:val="both"/>
      </w:pPr>
      <w:r>
        <w:rPr>
          <w:rStyle w:val="1"/>
          <w:color w:val="000000"/>
        </w:rPr>
        <w:t>Расходы на содержание и обеспечение деятельности органов местного самоуправления ВМО (с учетом субвенций на исполнение органами местного самоуправления в Санкт-Петербурге отдельного государственного полномочия Санкт-Петербурга по организации и осуществлению деятельности по опеке и попечительству) и муниципального органа ВМО утверждены в общей сумме 33 693,6 тыс. рублей, исполнены в сумме 32 585,2 тыс. рублей или на 96,7 % от утвержденных бюджетных ассигнований.</w:t>
      </w:r>
    </w:p>
    <w:p w:rsidR="000A0208" w:rsidRDefault="000A0208">
      <w:pPr>
        <w:pStyle w:val="a9"/>
        <w:shd w:val="clear" w:color="auto" w:fill="auto"/>
        <w:ind w:firstLine="38pt"/>
        <w:jc w:val="both"/>
      </w:pPr>
      <w:r>
        <w:rPr>
          <w:rStyle w:val="1"/>
          <w:color w:val="000000"/>
        </w:rPr>
        <w:t>Расходы на оплату труда (с начислениями) Главы ВМО, сотрудников МС и Местной Администрации утверждены местным бюджетом в сумме 27 641,8 тыс. рублей и произведены в сумме 27 431,2 тыс. рублей в соответствии со ст. 5 Закона Санкт-Петербурга от 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муниципальным правовым актом, регулирующим оплату труда сотрудников органов местного самоуправления ВМО, Налоговым кодексом Российской Федерации.</w:t>
      </w:r>
    </w:p>
    <w:p w:rsidR="000A0208" w:rsidRDefault="000A0208">
      <w:pPr>
        <w:pStyle w:val="a9"/>
        <w:shd w:val="clear" w:color="auto" w:fill="auto"/>
        <w:ind w:firstLine="37pt"/>
        <w:jc w:val="both"/>
      </w:pPr>
      <w:r>
        <w:rPr>
          <w:rStyle w:val="1"/>
          <w:color w:val="000000"/>
        </w:rPr>
        <w:t xml:space="preserve">Расходы на оплату труда депутатов МС, выборных должностных лиц местного самоуправления ВМО, осуществляющих свои полномочия на постоянной основе, муниципальных служащих и содержание органов местного самоуправления ВМО утверждены местным бюджетом на 2021 год в общей сумме 29 815,3 тыс. рублей и произведены в общей сумме 28 722,2 тыс. рублей с соблюдением норматива формирования данных расходов (31 494,3 тыс. рублей), установленного постановлением Правительства Санкт-Петербурга от 24.11.2020 № 984 «Об утверждении нормативов формирования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w:t>
      </w:r>
      <w:r>
        <w:rPr>
          <w:rStyle w:val="1"/>
          <w:color w:val="000000"/>
        </w:rPr>
        <w:lastRenderedPageBreak/>
        <w:t>муниципальных образований Санкт-Петербурга на 2021 год».</w:t>
      </w:r>
    </w:p>
    <w:p w:rsidR="000A0208" w:rsidRDefault="000A0208">
      <w:pPr>
        <w:pStyle w:val="a9"/>
        <w:numPr>
          <w:ilvl w:val="0"/>
          <w:numId w:val="7"/>
        </w:numPr>
        <w:shd w:val="clear" w:color="auto" w:fill="auto"/>
        <w:tabs>
          <w:tab w:val="start" w:pos="51.65pt"/>
        </w:tabs>
        <w:ind w:firstLine="37pt"/>
        <w:jc w:val="both"/>
      </w:pPr>
      <w:r>
        <w:rPr>
          <w:rStyle w:val="1"/>
          <w:color w:val="000000"/>
        </w:rPr>
        <w:t>Расходы на выплату денежной компенсации депутатам МС,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утверждены на 2021 год в сумме 316,5 тыс. рублей и исполнены в сумме 301,8 тыс. рублей, что не превышает предельный размер денежной компенсации, установленный ст. 14 Закона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0A0208" w:rsidRDefault="000A0208">
      <w:pPr>
        <w:pStyle w:val="a9"/>
        <w:numPr>
          <w:ilvl w:val="0"/>
          <w:numId w:val="7"/>
        </w:numPr>
        <w:shd w:val="clear" w:color="auto" w:fill="auto"/>
        <w:tabs>
          <w:tab w:val="start" w:pos="51.80pt"/>
        </w:tabs>
        <w:ind w:firstLine="37pt"/>
        <w:jc w:val="both"/>
      </w:pPr>
      <w:r>
        <w:rPr>
          <w:rStyle w:val="1"/>
          <w:color w:val="000000"/>
        </w:rPr>
        <w:t>Согласно «Отчету об использовании бюджетных ассигнований резервного фонда МА МО МО Народный в 2021 году» (Приложение 5 к проекту решения МС об исполнении бюджета) «средства резервного фонда местной администрации в размере 325,4 тыс. рублей на финансовое обеспечение непредвиденных расходов не использовались и по другим статьям расходов не перераспределялись».</w:t>
      </w:r>
    </w:p>
    <w:p w:rsidR="000A0208" w:rsidRDefault="000A0208">
      <w:pPr>
        <w:pStyle w:val="a9"/>
        <w:numPr>
          <w:ilvl w:val="0"/>
          <w:numId w:val="7"/>
        </w:numPr>
        <w:shd w:val="clear" w:color="auto" w:fill="auto"/>
        <w:tabs>
          <w:tab w:val="start" w:pos="51.65pt"/>
        </w:tabs>
        <w:ind w:firstLine="37pt"/>
        <w:jc w:val="both"/>
      </w:pPr>
      <w:r>
        <w:rPr>
          <w:rStyle w:val="1"/>
          <w:color w:val="000000"/>
        </w:rPr>
        <w:t>В отчетном периоде органами местного самоуправления ВМО произведены расходы в сумме 1 096,1 тыс. рублей на осуществление закупок товаров, работ, услуг для обеспечения муниципальных нужд, выплаты доплат к пенсии лицам, замещавшим муниципальные должности и должности муниципальной службы.</w:t>
      </w:r>
    </w:p>
    <w:p w:rsidR="000A0208" w:rsidRDefault="000A0208">
      <w:pPr>
        <w:pStyle w:val="a9"/>
        <w:numPr>
          <w:ilvl w:val="2"/>
          <w:numId w:val="6"/>
        </w:numPr>
        <w:shd w:val="clear" w:color="auto" w:fill="auto"/>
        <w:tabs>
          <w:tab w:val="start" w:pos="73.15pt"/>
        </w:tabs>
        <w:ind w:start="76pt" w:hanging="39pt"/>
        <w:jc w:val="both"/>
      </w:pPr>
      <w:r>
        <w:rPr>
          <w:rStyle w:val="1"/>
          <w:i/>
          <w:iCs/>
          <w:color w:val="000000"/>
        </w:rPr>
        <w:t>Расходы на предоставление субсидии на финансовое обеспечение выполнения муниципального задания муниципальным</w:t>
      </w:r>
    </w:p>
    <w:p w:rsidR="000A0208" w:rsidRDefault="000A0208">
      <w:pPr>
        <w:pStyle w:val="a9"/>
        <w:shd w:val="clear" w:color="auto" w:fill="auto"/>
        <w:spacing w:after="8pt"/>
        <w:ind w:firstLine="0pt"/>
        <w:jc w:val="center"/>
      </w:pPr>
      <w:r>
        <w:rPr>
          <w:rStyle w:val="1"/>
          <w:i/>
          <w:iCs/>
          <w:color w:val="000000"/>
        </w:rPr>
        <w:t>бюджетным учреждением</w:t>
      </w:r>
    </w:p>
    <w:p w:rsidR="000A0208" w:rsidRDefault="000A0208" w:rsidP="00C24820">
      <w:pPr>
        <w:pStyle w:val="a9"/>
        <w:shd w:val="clear" w:color="auto" w:fill="auto"/>
        <w:tabs>
          <w:tab w:val="start" w:pos="214pt"/>
        </w:tabs>
        <w:ind w:firstLine="37pt"/>
        <w:jc w:val="both"/>
      </w:pPr>
      <w:r>
        <w:rPr>
          <w:rStyle w:val="1"/>
          <w:color w:val="000000"/>
        </w:rPr>
        <w:t>В отчетном периоде Местной Администрацией в целях финансового обеспечения выполнения муниципального задания МБУ «КСЦ МО МО № 53» была предоставлена субсидия в сумме 9 370,9 тыс. рублей или 99,9 % от утвержденных бюджетных ассигнований (9 371 тыс. рублей) на финансовое обеспечение выполнения Муниципального задания для МБУ «КСЦ МО МО № 53», утвержденного распоряжением Местн</w:t>
      </w:r>
      <w:r w:rsidR="00C24820">
        <w:rPr>
          <w:rStyle w:val="1"/>
          <w:color w:val="000000"/>
        </w:rPr>
        <w:t>ой Администрацией от 22.12.2021</w:t>
      </w:r>
      <w:r w:rsidR="004F5468">
        <w:rPr>
          <w:rStyle w:val="1"/>
          <w:color w:val="000000"/>
        </w:rPr>
        <w:t xml:space="preserve"> </w:t>
      </w:r>
      <w:r>
        <w:rPr>
          <w:rStyle w:val="1"/>
          <w:color w:val="000000"/>
        </w:rPr>
        <w:t xml:space="preserve">№ 124/01-08 (далее </w:t>
      </w:r>
      <w:r w:rsidR="00C24820">
        <w:rPr>
          <w:rStyle w:val="1"/>
          <w:color w:val="000000"/>
        </w:rPr>
        <w:t>–</w:t>
      </w:r>
      <w:r>
        <w:rPr>
          <w:rStyle w:val="1"/>
          <w:color w:val="000000"/>
        </w:rPr>
        <w:t xml:space="preserve"> Муниципальное</w:t>
      </w:r>
      <w:r w:rsidR="00C24820">
        <w:rPr>
          <w:rStyle w:val="1"/>
          <w:color w:val="000000"/>
        </w:rPr>
        <w:t xml:space="preserve"> </w:t>
      </w:r>
      <w:r>
        <w:rPr>
          <w:rStyle w:val="1"/>
          <w:color w:val="000000"/>
        </w:rPr>
        <w:t>задание).</w:t>
      </w:r>
    </w:p>
    <w:p w:rsidR="000A0208" w:rsidRDefault="000A0208">
      <w:pPr>
        <w:pStyle w:val="a9"/>
        <w:shd w:val="clear" w:color="auto" w:fill="auto"/>
        <w:ind w:firstLine="37pt"/>
        <w:jc w:val="both"/>
      </w:pPr>
      <w:r>
        <w:rPr>
          <w:rStyle w:val="1"/>
          <w:color w:val="000000"/>
        </w:rPr>
        <w:t>В ходе проведения анализа Отчета о выполнении муниципального задания МБУ «КСЦ МО МО №53» за 2021 год в разделе 5 (Наименование работы - «Проведение занятий физкультурно-спортивной направленности по месту проживания граждан (проведение занятий секции легкой атлетики)») выявлено превышение «Иного показателя, связанного с выполнением муниципального задания», определенного как «допустимое (возможное) отклонение от выполнения муниципального задания, в пределах которого оно считается выполненным, составляет не более 10 %» (п. 5 ч. III Муниципального задания), поскольку допустимое (возможное) отклонение составило 8 человек, то есть 10,7 % от планового показателя, в связи с чем муниципальное задание в части работы «Проведение занятий физкультурно</w:t>
      </w:r>
      <w:r>
        <w:rPr>
          <w:rStyle w:val="1"/>
          <w:color w:val="000000"/>
        </w:rPr>
        <w:softHyphen/>
        <w:t>спортивной направленности по месту проживания граждан (проведение занятий секции легкой атлетики)» не выполнено.</w:t>
      </w:r>
    </w:p>
    <w:p w:rsidR="000A0208" w:rsidRDefault="000A0208">
      <w:pPr>
        <w:pStyle w:val="a9"/>
        <w:shd w:val="clear" w:color="auto" w:fill="auto"/>
        <w:spacing w:after="8pt"/>
        <w:ind w:firstLine="37pt"/>
        <w:jc w:val="both"/>
      </w:pPr>
      <w:r>
        <w:rPr>
          <w:rStyle w:val="1"/>
          <w:color w:val="000000"/>
        </w:rPr>
        <w:lastRenderedPageBreak/>
        <w:t>Согласно Отчету об исполнении учреждением плана его финансово</w:t>
      </w:r>
      <w:r>
        <w:rPr>
          <w:rStyle w:val="1"/>
          <w:color w:val="000000"/>
        </w:rPr>
        <w:softHyphen/>
        <w:t>хозяйственной деятельности (ф. 0503737) МБУ «КСЦ МО МО № 53» расходы на оплату труда (с начислениями) сотрудников Учреждения за счет средств субсидии произведены местным бюджетом в общей сумме 9 149,9 тыс. рублей в соответствии с Положением по оплате труда и дополнительных выплатах работникам муниципального учреждения, утвержденным постановлением Местной Администрации 19.10.2017 (с учетом изменений, внесенных постановлением Главы Местной Администрации от 31.12.2019 № 424).</w:t>
      </w:r>
    </w:p>
    <w:p w:rsidR="000A0208" w:rsidRDefault="000A0208">
      <w:pPr>
        <w:pStyle w:val="a9"/>
        <w:numPr>
          <w:ilvl w:val="2"/>
          <w:numId w:val="6"/>
        </w:numPr>
        <w:shd w:val="clear" w:color="auto" w:fill="auto"/>
        <w:tabs>
          <w:tab w:val="start" w:pos="72.35pt"/>
        </w:tabs>
        <w:ind w:firstLine="36pt"/>
        <w:jc w:val="both"/>
      </w:pPr>
      <w:r>
        <w:rPr>
          <w:rStyle w:val="1"/>
          <w:i/>
          <w:iCs/>
          <w:color w:val="000000"/>
        </w:rPr>
        <w:t>Расходы на реализацию ведомственных целевых программ и</w:t>
      </w:r>
    </w:p>
    <w:p w:rsidR="000A0208" w:rsidRDefault="000A0208">
      <w:pPr>
        <w:pStyle w:val="a9"/>
        <w:shd w:val="clear" w:color="auto" w:fill="auto"/>
        <w:spacing w:after="8pt"/>
        <w:ind w:firstLine="0pt"/>
        <w:jc w:val="center"/>
      </w:pPr>
      <w:r>
        <w:rPr>
          <w:rStyle w:val="1"/>
          <w:i/>
          <w:iCs/>
          <w:color w:val="000000"/>
        </w:rPr>
        <w:t>непрограммных направлений деятельности</w:t>
      </w:r>
    </w:p>
    <w:p w:rsidR="000A0208" w:rsidRDefault="000A0208" w:rsidP="009670B5">
      <w:pPr>
        <w:pStyle w:val="a9"/>
        <w:shd w:val="clear" w:color="auto" w:fill="auto"/>
        <w:tabs>
          <w:tab w:val="start" w:pos="427.70pt"/>
        </w:tabs>
        <w:ind w:firstLine="37pt"/>
        <w:jc w:val="both"/>
      </w:pPr>
      <w:r>
        <w:rPr>
          <w:rStyle w:val="1"/>
          <w:color w:val="000000"/>
        </w:rPr>
        <w:t>В отчетном финансовом году исполнение местного бюджета осуществлялось, в том числе на основе 15 ведомственных целевых программ и 6 непрограммных направлений деятельности, утвержденных постановлением Местной Администрации от 21.09.2020</w:t>
      </w:r>
      <w:r w:rsidR="009670B5">
        <w:rPr>
          <w:rStyle w:val="1"/>
          <w:color w:val="000000"/>
        </w:rPr>
        <w:t xml:space="preserve"> </w:t>
      </w:r>
      <w:r>
        <w:rPr>
          <w:rStyle w:val="1"/>
          <w:color w:val="000000"/>
        </w:rPr>
        <w:t>№ 232</w:t>
      </w:r>
      <w:r w:rsidR="009670B5">
        <w:rPr>
          <w:rStyle w:val="1"/>
          <w:color w:val="000000"/>
        </w:rPr>
        <w:t xml:space="preserve"> </w:t>
      </w:r>
      <w:r>
        <w:rPr>
          <w:rStyle w:val="1"/>
          <w:color w:val="000000"/>
        </w:rPr>
        <w:t>(с учетом изменений).</w:t>
      </w:r>
    </w:p>
    <w:p w:rsidR="000A0208" w:rsidRDefault="000A0208">
      <w:pPr>
        <w:pStyle w:val="a9"/>
        <w:shd w:val="clear" w:color="auto" w:fill="auto"/>
        <w:ind w:firstLine="37pt"/>
        <w:jc w:val="both"/>
      </w:pPr>
      <w:r>
        <w:rPr>
          <w:rStyle w:val="1"/>
          <w:color w:val="000000"/>
        </w:rPr>
        <w:t>Расходы на реализацию ведомственных целевых программ и планов непрограммных направлений деятельности утверждены местным бюджетом в объемах, предусмотренных программами и непрограммными направлениями деятельности.</w:t>
      </w:r>
    </w:p>
    <w:p w:rsidR="000A0208" w:rsidRDefault="000A0208">
      <w:pPr>
        <w:pStyle w:val="a9"/>
        <w:shd w:val="clear" w:color="auto" w:fill="auto"/>
        <w:ind w:firstLine="37pt"/>
        <w:jc w:val="both"/>
      </w:pPr>
      <w:r>
        <w:rPr>
          <w:rStyle w:val="1"/>
          <w:color w:val="000000"/>
        </w:rPr>
        <w:t>Общий объем расходов на реализацию программ и непрограммных направлений деятельности составил 63 462,8 тыс. рублей или 95,1% от утвержденного объема бюджетных ассигнований (66 737,1 тыс. рублей) на их реализацию и 52,7 % от общей суммы расходов местного бюджета.</w:t>
      </w:r>
    </w:p>
    <w:p w:rsidR="000A0208" w:rsidRDefault="000A0208">
      <w:pPr>
        <w:pStyle w:val="a9"/>
        <w:shd w:val="clear" w:color="auto" w:fill="auto"/>
        <w:spacing w:after="14pt"/>
        <w:ind w:firstLine="37pt"/>
        <w:jc w:val="both"/>
      </w:pPr>
      <w:r>
        <w:rPr>
          <w:rStyle w:val="1"/>
          <w:color w:val="000000"/>
        </w:rPr>
        <w:t>На основании Порядка разработки, утверждения и реализации ведомственных целевых программ, утвержденного постановлением Местной Администрации от 19.09.2019 № 323, проведена оценка эффективности и результативности реализации программ, подготовлены Отчеты о финансировании и реализации мероприятий ведомственный целевых программ и Отчеты по оценке эффективности и результативности реализации мероприятий программ, согласно которым реализация 14 программ признана с высоким уровнем эффективности, 1 программа «по оказанию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закрыта в связи с отсутствием обращений от жителей округа, 6 мероприятий непрограммных направлений были реализованы с высоким уровнем эффективности.</w:t>
      </w:r>
    </w:p>
    <w:p w:rsidR="000A0208" w:rsidRDefault="000A0208">
      <w:pPr>
        <w:pStyle w:val="a9"/>
        <w:numPr>
          <w:ilvl w:val="2"/>
          <w:numId w:val="6"/>
        </w:numPr>
        <w:shd w:val="clear" w:color="auto" w:fill="auto"/>
        <w:tabs>
          <w:tab w:val="start" w:pos="73.15pt"/>
        </w:tabs>
        <w:spacing w:after="9pt"/>
        <w:ind w:start="176pt" w:hanging="139pt"/>
        <w:jc w:val="both"/>
      </w:pPr>
      <w:r>
        <w:rPr>
          <w:rStyle w:val="1"/>
          <w:i/>
          <w:iCs/>
          <w:color w:val="000000"/>
        </w:rPr>
        <w:t>Расходы на реализацию отдельных государственных полномочий Санкт-Петербурга</w:t>
      </w:r>
    </w:p>
    <w:p w:rsidR="000A0208" w:rsidRDefault="000A0208" w:rsidP="009670B5">
      <w:pPr>
        <w:pStyle w:val="a9"/>
        <w:shd w:val="clear" w:color="auto" w:fill="auto"/>
        <w:ind w:firstLine="37pt"/>
        <w:jc w:val="both"/>
      </w:pPr>
      <w:r>
        <w:rPr>
          <w:rStyle w:val="1"/>
          <w:color w:val="000000"/>
        </w:rPr>
        <w:t>На основании Закона Санкт-Петербурга от 26.11.2020 № 549-114 «О бюджете Санкт-Петербурга на 2021 год и на плановый период 2022 и 2023 годов» местным бюджетом утверждены ассигнования на исполнение органами местного самоуправления в Санкт-Петербурге отдельных государственных полномочий Санкт-Петербурга в общей сумме 18 048,7 тыс. рублей, исполнены в общей сумме 17 726,4 тыс. рублей (или на</w:t>
      </w:r>
      <w:r w:rsidR="009670B5">
        <w:rPr>
          <w:rStyle w:val="1"/>
          <w:color w:val="000000"/>
        </w:rPr>
        <w:t xml:space="preserve"> </w:t>
      </w:r>
      <w:r w:rsidR="009670B5">
        <w:t>98,2</w:t>
      </w:r>
      <w:r>
        <w:rPr>
          <w:rStyle w:val="1"/>
          <w:color w:val="000000"/>
        </w:rPr>
        <w:t>%), в том числе по:</w:t>
      </w:r>
    </w:p>
    <w:p w:rsidR="000A0208" w:rsidRDefault="000A0208">
      <w:pPr>
        <w:pStyle w:val="a9"/>
        <w:numPr>
          <w:ilvl w:val="0"/>
          <w:numId w:val="1"/>
        </w:numPr>
        <w:shd w:val="clear" w:color="auto" w:fill="auto"/>
        <w:tabs>
          <w:tab w:val="start" w:pos="49.50pt"/>
        </w:tabs>
        <w:ind w:firstLine="37pt"/>
        <w:jc w:val="both"/>
      </w:pPr>
      <w:r>
        <w:rPr>
          <w:rStyle w:val="1"/>
          <w:color w:val="000000"/>
        </w:rPr>
        <w:lastRenderedPageBreak/>
        <w:t>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утверждены в сумме 7,8 тыс. рублей, исполнены в полном объеме;</w:t>
      </w:r>
    </w:p>
    <w:p w:rsidR="000A0208" w:rsidRDefault="000A0208">
      <w:pPr>
        <w:pStyle w:val="a9"/>
        <w:numPr>
          <w:ilvl w:val="0"/>
          <w:numId w:val="1"/>
        </w:numPr>
        <w:shd w:val="clear" w:color="auto" w:fill="auto"/>
        <w:tabs>
          <w:tab w:val="start" w:pos="49.50pt"/>
        </w:tabs>
        <w:ind w:firstLine="37pt"/>
        <w:jc w:val="both"/>
      </w:pPr>
      <w:r>
        <w:rPr>
          <w:rStyle w:val="1"/>
          <w:color w:val="000000"/>
        </w:rPr>
        <w:t>организации и осуществлению деятельности по опеке и попечительству: утверждены в сумме 3 878,3 тыс. рублей, исполнены в 3 863 сумме тыс. рублей или на 99,6 % от утвержденных бюджетных ассигнований;</w:t>
      </w:r>
    </w:p>
    <w:p w:rsidR="000A0208" w:rsidRDefault="000A0208">
      <w:pPr>
        <w:pStyle w:val="a9"/>
        <w:numPr>
          <w:ilvl w:val="0"/>
          <w:numId w:val="1"/>
        </w:numPr>
        <w:shd w:val="clear" w:color="auto" w:fill="auto"/>
        <w:tabs>
          <w:tab w:val="start" w:pos="49.50pt"/>
        </w:tabs>
        <w:ind w:firstLine="37pt"/>
        <w:jc w:val="both"/>
      </w:pPr>
      <w:r>
        <w:rPr>
          <w:rStyle w:val="1"/>
          <w:color w:val="000000"/>
        </w:rPr>
        <w:t>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утверждены в сумме 10 130,4 тыс. рублей, исполнены в сумме 9 970,7 тыс. рублей или на 98,4 % от утвержденных бюджетных ассигнований;</w:t>
      </w:r>
    </w:p>
    <w:p w:rsidR="000A0208" w:rsidRDefault="000A0208">
      <w:pPr>
        <w:pStyle w:val="a9"/>
        <w:numPr>
          <w:ilvl w:val="0"/>
          <w:numId w:val="1"/>
        </w:numPr>
        <w:shd w:val="clear" w:color="auto" w:fill="auto"/>
        <w:tabs>
          <w:tab w:val="start" w:pos="49.55pt"/>
        </w:tabs>
        <w:ind w:firstLine="37pt"/>
        <w:jc w:val="both"/>
      </w:pPr>
      <w:r>
        <w:rPr>
          <w:rStyle w:val="1"/>
          <w:color w:val="000000"/>
        </w:rPr>
        <w:t>выплате вознаграждения приемным родителям: утверждены в сумме в сумме 4 032,2 тыс. рублей, исполнены в сумме 3 884,9 тыс. рублей или на</w:t>
      </w:r>
    </w:p>
    <w:p w:rsidR="000A0208" w:rsidRDefault="009670B5" w:rsidP="009670B5">
      <w:pPr>
        <w:pStyle w:val="a9"/>
        <w:shd w:val="clear" w:color="auto" w:fill="auto"/>
        <w:tabs>
          <w:tab w:val="start" w:pos="29.85pt"/>
        </w:tabs>
        <w:spacing w:after="16pt"/>
        <w:ind w:firstLine="0pt"/>
        <w:jc w:val="both"/>
      </w:pPr>
      <w:r>
        <w:rPr>
          <w:rStyle w:val="1"/>
          <w:color w:val="000000"/>
        </w:rPr>
        <w:t>96,3</w:t>
      </w:r>
      <w:r w:rsidR="000A0208">
        <w:rPr>
          <w:rStyle w:val="1"/>
          <w:color w:val="000000"/>
        </w:rPr>
        <w:t>% от утвержденных бюджетных ассигнований.</w:t>
      </w:r>
    </w:p>
    <w:p w:rsidR="000A0208" w:rsidRDefault="000A0208">
      <w:pPr>
        <w:pStyle w:val="32"/>
        <w:keepNext/>
        <w:keepLines/>
        <w:numPr>
          <w:ilvl w:val="0"/>
          <w:numId w:val="10"/>
        </w:numPr>
        <w:shd w:val="clear" w:color="auto" w:fill="auto"/>
        <w:tabs>
          <w:tab w:val="start" w:pos="15.65pt"/>
        </w:tabs>
        <w:spacing w:after="9pt"/>
      </w:pPr>
      <w:bookmarkStart w:id="8" w:name="bookmark18"/>
      <w:bookmarkStart w:id="9" w:name="bookmark19"/>
      <w:r>
        <w:rPr>
          <w:rStyle w:val="31"/>
          <w:b/>
          <w:bCs/>
          <w:i/>
          <w:iCs/>
          <w:color w:val="000000"/>
        </w:rPr>
        <w:t>Результат исполнения бюджета</w:t>
      </w:r>
      <w:bookmarkEnd w:id="8"/>
      <w:bookmarkEnd w:id="9"/>
    </w:p>
    <w:p w:rsidR="000A0208" w:rsidRDefault="000A0208">
      <w:pPr>
        <w:pStyle w:val="a9"/>
        <w:shd w:val="clear" w:color="auto" w:fill="auto"/>
        <w:ind w:firstLine="37pt"/>
        <w:jc w:val="both"/>
      </w:pPr>
      <w:r>
        <w:rPr>
          <w:rStyle w:val="1"/>
          <w:color w:val="000000"/>
        </w:rPr>
        <w:t>Результатом исполнения местного бюджета за 2021 год стал профицит в сумме 25,3 тыс. рублей при утвержденном решением МС от 30.11.2020 № 61 «Об утверждении бюджета внутригородского муниципального образования Санкт-Петербурга Муниципальный округ Народный на 2021 год» (с учетом изменений) дефиците местного бюджета в сумме 4 913,5 тыс. рублей, что обусловлено неисполнением утвержденных бюджетных ассигнований по расходам.</w:t>
      </w:r>
    </w:p>
    <w:p w:rsidR="000A0208" w:rsidRDefault="000A0208">
      <w:pPr>
        <w:pStyle w:val="a9"/>
        <w:shd w:val="clear" w:color="auto" w:fill="auto"/>
        <w:ind w:firstLine="37pt"/>
        <w:jc w:val="both"/>
      </w:pPr>
      <w:r>
        <w:rPr>
          <w:rStyle w:val="1"/>
          <w:color w:val="000000"/>
        </w:rPr>
        <w:t>Согласно данным Баланса по поступлениям и выбытиям бюджетных средств (ф. 0503140) остатки средств на счетах бюджета увеличились на</w:t>
      </w:r>
    </w:p>
    <w:p w:rsidR="000A0208" w:rsidRDefault="000A0208">
      <w:pPr>
        <w:pStyle w:val="a9"/>
        <w:numPr>
          <w:ilvl w:val="0"/>
          <w:numId w:val="11"/>
        </w:numPr>
        <w:shd w:val="clear" w:color="auto" w:fill="auto"/>
        <w:tabs>
          <w:tab w:val="start" w:pos="30.05pt"/>
        </w:tabs>
        <w:spacing w:after="16pt"/>
        <w:ind w:firstLine="0pt"/>
        <w:jc w:val="both"/>
      </w:pPr>
      <w:r>
        <w:rPr>
          <w:rStyle w:val="1"/>
          <w:color w:val="000000"/>
        </w:rPr>
        <w:t>тыс. рублей (или на 0,5 %) и составили 4 938,8 тыс. рублей.</w:t>
      </w:r>
    </w:p>
    <w:p w:rsidR="000A0208" w:rsidRDefault="000A0208">
      <w:pPr>
        <w:pStyle w:val="32"/>
        <w:keepNext/>
        <w:keepLines/>
        <w:numPr>
          <w:ilvl w:val="0"/>
          <w:numId w:val="10"/>
        </w:numPr>
        <w:shd w:val="clear" w:color="auto" w:fill="auto"/>
        <w:tabs>
          <w:tab w:val="start" w:pos="15.30pt"/>
        </w:tabs>
        <w:spacing w:after="9pt"/>
      </w:pPr>
      <w:bookmarkStart w:id="10" w:name="bookmark20"/>
      <w:bookmarkStart w:id="11" w:name="bookmark21"/>
      <w:r>
        <w:rPr>
          <w:rStyle w:val="31"/>
          <w:b/>
          <w:bCs/>
          <w:i/>
          <w:iCs/>
          <w:color w:val="000000"/>
        </w:rPr>
        <w:t>Анализ дебиторской и кредиторской задолженности</w:t>
      </w:r>
      <w:bookmarkEnd w:id="10"/>
      <w:bookmarkEnd w:id="11"/>
    </w:p>
    <w:p w:rsidR="000A0208" w:rsidRDefault="000A0208">
      <w:pPr>
        <w:pStyle w:val="a9"/>
        <w:shd w:val="clear" w:color="auto" w:fill="auto"/>
        <w:ind w:firstLine="37pt"/>
        <w:jc w:val="both"/>
      </w:pPr>
      <w:r>
        <w:rPr>
          <w:rStyle w:val="1"/>
          <w:color w:val="000000"/>
        </w:rPr>
        <w:t>Согласно Сведениям по дебиторской и кредиторской задолженности (ф. 0503169) по состоянию на 01.01.2022 общая сумма дебиторской задолженности составила 393 690,1 тыс. рублей, кредиторской задолженности - 50 036,8 тыс. рублей.</w:t>
      </w:r>
    </w:p>
    <w:p w:rsidR="000A0208" w:rsidRDefault="000A0208">
      <w:pPr>
        <w:pStyle w:val="a9"/>
        <w:shd w:val="clear" w:color="auto" w:fill="auto"/>
        <w:ind w:firstLine="37pt"/>
        <w:jc w:val="both"/>
      </w:pPr>
      <w:r>
        <w:rPr>
          <w:rStyle w:val="1"/>
          <w:color w:val="000000"/>
        </w:rPr>
        <w:t>По сравнению с началом отчетного периода общая сумма дебиторской задолженности увеличилась на 2 599,7 тыс. рублей (на 0,7 %), кредиторской задолженности - сократилась на 7 372,6 тыс. рублей (на 12,8 %).</w:t>
      </w:r>
    </w:p>
    <w:p w:rsidR="000A0208" w:rsidRDefault="000A0208">
      <w:pPr>
        <w:pStyle w:val="a9"/>
        <w:shd w:val="clear" w:color="auto" w:fill="auto"/>
        <w:ind w:firstLine="37pt"/>
        <w:jc w:val="both"/>
      </w:pPr>
      <w:r>
        <w:rPr>
          <w:rStyle w:val="1"/>
          <w:color w:val="000000"/>
        </w:rPr>
        <w:t>По состоянию на 01.01.2022 суммы дебиторской и кредиторской задолженностей, в основном, сложились по расчетам по доходам, в том числе:</w:t>
      </w:r>
    </w:p>
    <w:p w:rsidR="000A0208" w:rsidRDefault="000A0208">
      <w:pPr>
        <w:pStyle w:val="a9"/>
        <w:numPr>
          <w:ilvl w:val="0"/>
          <w:numId w:val="1"/>
        </w:numPr>
        <w:shd w:val="clear" w:color="auto" w:fill="auto"/>
        <w:tabs>
          <w:tab w:val="start" w:pos="49.55pt"/>
        </w:tabs>
        <w:ind w:firstLine="37pt"/>
        <w:jc w:val="both"/>
      </w:pPr>
      <w:r>
        <w:rPr>
          <w:rStyle w:val="1"/>
          <w:color w:val="000000"/>
        </w:rPr>
        <w:t xml:space="preserve">дебиторской задолженности - по кодам счетов 1 205 51 «Расчеты по поступлениям текущего характера от других бюджетов бюджетной системы Российской Федерации» - в сумме 373 834,4 тыс. рублей (в том числе, долгосрочная задолженность - в сумме 253 478,5 тыс. рублей) или 95 % от общей </w:t>
      </w:r>
      <w:r>
        <w:rPr>
          <w:rStyle w:val="1"/>
          <w:color w:val="000000"/>
        </w:rPr>
        <w:lastRenderedPageBreak/>
        <w:t>суммы дебиторской задолженности, 1 205 11 «Расчеты с плательщиками налогов» - в сумме 19 038 тыс. рублей или 4,8 % от общей суммы дебиторской задолженности;</w:t>
      </w:r>
    </w:p>
    <w:p w:rsidR="000A0208" w:rsidRDefault="000A0208">
      <w:pPr>
        <w:pStyle w:val="a9"/>
        <w:numPr>
          <w:ilvl w:val="0"/>
          <w:numId w:val="1"/>
        </w:numPr>
        <w:shd w:val="clear" w:color="auto" w:fill="auto"/>
        <w:tabs>
          <w:tab w:val="start" w:pos="49.55pt"/>
        </w:tabs>
        <w:ind w:firstLine="37pt"/>
        <w:jc w:val="both"/>
      </w:pPr>
      <w:r>
        <w:rPr>
          <w:rStyle w:val="1"/>
          <w:color w:val="000000"/>
        </w:rPr>
        <w:t>кредиторской задолженности - по коду счета 1 205 11 «Расчеты с плательщиками налогов» - в сумме 49 987,4 тыс. рублей (99,9 % от общей суммы кредиторской задолженности).</w:t>
      </w:r>
    </w:p>
    <w:p w:rsidR="000A0208" w:rsidRDefault="000A0208">
      <w:pPr>
        <w:pStyle w:val="a9"/>
        <w:shd w:val="clear" w:color="auto" w:fill="auto"/>
        <w:spacing w:after="33pt"/>
        <w:ind w:firstLine="37pt"/>
        <w:jc w:val="both"/>
      </w:pPr>
      <w:r>
        <w:rPr>
          <w:rStyle w:val="1"/>
          <w:color w:val="000000"/>
        </w:rPr>
        <w:t>Согласно Сведениям по дебиторской и кредиторской задолженности (ф. 0503169) просроченная дебиторская задолженность составила в общей сумме 19 759 тыс. рублей, в основном, по кодам счетов 1 205 11 «Расчеты с плательщиками налогов», 1 205 45 «Расчеты по доходам от сумм принудительного изъятия». Просроченная кредиторская задолженность отсутствует.</w:t>
      </w:r>
    </w:p>
    <w:p w:rsidR="000A0208" w:rsidRDefault="000A0208">
      <w:pPr>
        <w:pStyle w:val="a9"/>
        <w:shd w:val="clear" w:color="auto" w:fill="auto"/>
        <w:spacing w:after="9pt"/>
        <w:ind w:firstLine="38pt"/>
        <w:jc w:val="both"/>
      </w:pPr>
      <w:r>
        <w:rPr>
          <w:rStyle w:val="1"/>
          <w:b/>
          <w:bCs/>
          <w:color w:val="000000"/>
        </w:rPr>
        <w:t>ВЫВОДЫ:</w:t>
      </w:r>
    </w:p>
    <w:p w:rsidR="000A0208" w:rsidRDefault="000A0208">
      <w:pPr>
        <w:pStyle w:val="a9"/>
        <w:shd w:val="clear" w:color="auto" w:fill="auto"/>
        <w:ind w:firstLine="38pt"/>
        <w:jc w:val="both"/>
      </w:pPr>
      <w:r>
        <w:rPr>
          <w:rStyle w:val="1"/>
          <w:color w:val="000000"/>
        </w:rPr>
        <w:t>В ходе проведения внешней проверки отчета об исполнении бюджета внутригородского муниципального образования Санкт-Петербурга муниципальный округ Народный за 2021 год Контрольно-счетной палатой Санкт-Петербурга установлено:</w:t>
      </w:r>
    </w:p>
    <w:p w:rsidR="000A0208" w:rsidRDefault="000A0208">
      <w:pPr>
        <w:pStyle w:val="a9"/>
        <w:numPr>
          <w:ilvl w:val="0"/>
          <w:numId w:val="12"/>
        </w:numPr>
        <w:shd w:val="clear" w:color="auto" w:fill="auto"/>
        <w:ind w:firstLine="38pt"/>
        <w:jc w:val="both"/>
      </w:pPr>
      <w:r>
        <w:rPr>
          <w:rStyle w:val="1"/>
          <w:color w:val="000000"/>
        </w:rPr>
        <w:t xml:space="preserve"> Годовая бюджетная отчетность главных администраторов бюджетных средств (МС, Местной Администрации, Избирательной комиссии ВМО) и финансового органа ВМО (включая Отчет об исполнении бюджета (ф. 0503117)) за 2021 год для проведения внешней проверки представлена в сроки, установленные ст. 264.4 БК РФ.</w:t>
      </w:r>
    </w:p>
    <w:p w:rsidR="000A0208" w:rsidRDefault="000A0208">
      <w:pPr>
        <w:pStyle w:val="a9"/>
        <w:numPr>
          <w:ilvl w:val="0"/>
          <w:numId w:val="12"/>
        </w:numPr>
        <w:shd w:val="clear" w:color="auto" w:fill="auto"/>
        <w:tabs>
          <w:tab w:val="start" w:pos="52.20pt"/>
        </w:tabs>
        <w:ind w:firstLine="38pt"/>
        <w:jc w:val="both"/>
      </w:pPr>
      <w:r>
        <w:rPr>
          <w:rStyle w:val="1"/>
          <w:color w:val="000000"/>
        </w:rPr>
        <w:t>Согласно данным Отчета об исполнен</w:t>
      </w:r>
      <w:r w:rsidR="009670B5">
        <w:rPr>
          <w:rStyle w:val="1"/>
          <w:color w:val="000000"/>
        </w:rPr>
        <w:t>ии бюджета (ф. 0503117) за 2021 г</w:t>
      </w:r>
      <w:r>
        <w:rPr>
          <w:rStyle w:val="1"/>
          <w:color w:val="000000"/>
        </w:rPr>
        <w:t>од:</w:t>
      </w:r>
    </w:p>
    <w:p w:rsidR="000A0208" w:rsidRDefault="000A0208">
      <w:pPr>
        <w:pStyle w:val="a9"/>
        <w:shd w:val="clear" w:color="auto" w:fill="auto"/>
        <w:ind w:firstLine="38pt"/>
        <w:jc w:val="both"/>
      </w:pPr>
      <w:r>
        <w:rPr>
          <w:rStyle w:val="1"/>
          <w:color w:val="000000"/>
        </w:rPr>
        <w:t>-доходная часть бюджета исполнена в сумме 120 403,7 тыс. рублей, что на 76,5 тыс. рублей (менее 0,1%) меньше утвержденных бюджетных назначений;</w:t>
      </w:r>
    </w:p>
    <w:p w:rsidR="000A0208" w:rsidRDefault="000A0208">
      <w:pPr>
        <w:pStyle w:val="a9"/>
        <w:shd w:val="clear" w:color="auto" w:fill="auto"/>
        <w:ind w:firstLine="38pt"/>
        <w:jc w:val="both"/>
      </w:pPr>
      <w:r>
        <w:rPr>
          <w:rStyle w:val="1"/>
          <w:color w:val="000000"/>
        </w:rPr>
        <w:t>-бюджетные обязательства исполнены в сумме 120 378,4 тыс. рублей или на 96 % от утвержденных бюджетных ассигнований.</w:t>
      </w:r>
    </w:p>
    <w:p w:rsidR="000A0208" w:rsidRDefault="000A0208">
      <w:pPr>
        <w:pStyle w:val="a9"/>
        <w:shd w:val="clear" w:color="auto" w:fill="auto"/>
        <w:ind w:firstLine="38pt"/>
        <w:jc w:val="both"/>
      </w:pPr>
      <w:r>
        <w:rPr>
          <w:rStyle w:val="1"/>
          <w:color w:val="000000"/>
        </w:rPr>
        <w:t>Результатом исполнения местного бюджета за 2021 год стал профицит в сумме 25,3 тыс. рублей при утвержденном решением МС от 30.11.2020 № 61 «Об утверждении бюджета внутригородского муниципального образования Санкт-Петербурга Муниципальный округ Народный на 2021 год» (с учетом изменений) дефиците в сумме 4 913,5 тыс. рублей, что обусловлено неисполнением утвержденных бюджетных ассигнований по расходам.</w:t>
      </w:r>
    </w:p>
    <w:p w:rsidR="000A0208" w:rsidRDefault="000A0208">
      <w:pPr>
        <w:pStyle w:val="a9"/>
        <w:shd w:val="clear" w:color="auto" w:fill="auto"/>
        <w:ind w:firstLine="38pt"/>
        <w:jc w:val="both"/>
      </w:pPr>
      <w:r>
        <w:rPr>
          <w:rStyle w:val="1"/>
          <w:color w:val="000000"/>
        </w:rPr>
        <w:t>Согласно данным Баланса по поступлениям и выбытиям бюджетных средств (ф. 0503140) остатки средств на счетах бюджета увеличились на</w:t>
      </w:r>
    </w:p>
    <w:p w:rsidR="000A0208" w:rsidRDefault="000A0208">
      <w:pPr>
        <w:pStyle w:val="a9"/>
        <w:numPr>
          <w:ilvl w:val="0"/>
          <w:numId w:val="13"/>
        </w:numPr>
        <w:shd w:val="clear" w:color="auto" w:fill="auto"/>
        <w:tabs>
          <w:tab w:val="start" w:pos="29.85pt"/>
        </w:tabs>
        <w:ind w:firstLine="0pt"/>
        <w:jc w:val="both"/>
      </w:pPr>
      <w:r>
        <w:rPr>
          <w:rStyle w:val="1"/>
          <w:color w:val="000000"/>
        </w:rPr>
        <w:t>тыс. рублей (или на 0,5 %) и составили 4 938,8 тыс. рублей.</w:t>
      </w:r>
    </w:p>
    <w:p w:rsidR="000A0208" w:rsidRDefault="000A0208">
      <w:pPr>
        <w:pStyle w:val="a9"/>
        <w:numPr>
          <w:ilvl w:val="0"/>
          <w:numId w:val="12"/>
        </w:numPr>
        <w:shd w:val="clear" w:color="auto" w:fill="auto"/>
        <w:tabs>
          <w:tab w:val="start" w:pos="51.80pt"/>
        </w:tabs>
        <w:ind w:firstLine="38pt"/>
        <w:jc w:val="both"/>
      </w:pPr>
      <w:r>
        <w:rPr>
          <w:rStyle w:val="1"/>
          <w:color w:val="000000"/>
        </w:rPr>
        <w:t>Неосвоенные в 2021 году бюджетные средства составили 5 015,3 тыс. рублей (или 4% от утвержденных ассигнований), в основном, по разделам: 0500 «Жилищно-коммунальное хозяйство» - в сумме 3 262,5 тыс. рублей (или 5,2%), 0100 «Общегосударственные вопросы» - в сумме 1 434,2 тыс. рублей (или 4,1 %)). Причины неисполнения бюджетных обязательств в Пояснительной записке (ф. 0503160) не отражены.</w:t>
      </w:r>
    </w:p>
    <w:p w:rsidR="000A0208" w:rsidRDefault="000A0208">
      <w:pPr>
        <w:pStyle w:val="a9"/>
        <w:numPr>
          <w:ilvl w:val="0"/>
          <w:numId w:val="12"/>
        </w:numPr>
        <w:shd w:val="clear" w:color="auto" w:fill="auto"/>
        <w:tabs>
          <w:tab w:val="start" w:pos="51.65pt"/>
        </w:tabs>
        <w:ind w:firstLine="38pt"/>
        <w:jc w:val="both"/>
      </w:pPr>
      <w:r>
        <w:rPr>
          <w:rStyle w:val="1"/>
          <w:color w:val="000000"/>
        </w:rPr>
        <w:lastRenderedPageBreak/>
        <w:t>Основные характеристики проекта решения МС «Об исполнении бюджета внутригородского муниципального образования Санкт-Петербурга Муниципальный округ Народный за 2021 год» соответствуют данным Отчета об исполнении бюджета (ф. 0503117) за 2021 год.</w:t>
      </w:r>
    </w:p>
    <w:p w:rsidR="000A0208" w:rsidRDefault="000A0208">
      <w:pPr>
        <w:pStyle w:val="a9"/>
        <w:numPr>
          <w:ilvl w:val="0"/>
          <w:numId w:val="12"/>
        </w:numPr>
        <w:shd w:val="clear" w:color="auto" w:fill="auto"/>
        <w:tabs>
          <w:tab w:val="start" w:pos="52pt"/>
        </w:tabs>
        <w:ind w:firstLine="38pt"/>
        <w:jc w:val="both"/>
      </w:pPr>
      <w:r>
        <w:rPr>
          <w:rStyle w:val="1"/>
          <w:color w:val="000000"/>
        </w:rPr>
        <w:t>Проект решения МС «Об исполнении бюджета МО МО Народный за 2021 год» соответствует требованиям ст. 264.6 БК РФ.</w:t>
      </w:r>
    </w:p>
    <w:p w:rsidR="000A0208" w:rsidRDefault="000A0208">
      <w:pPr>
        <w:pStyle w:val="a9"/>
        <w:numPr>
          <w:ilvl w:val="0"/>
          <w:numId w:val="12"/>
        </w:numPr>
        <w:shd w:val="clear" w:color="auto" w:fill="auto"/>
        <w:tabs>
          <w:tab w:val="start" w:pos="51.65pt"/>
        </w:tabs>
        <w:ind w:firstLine="38pt"/>
        <w:jc w:val="both"/>
      </w:pPr>
      <w:r>
        <w:rPr>
          <w:rStyle w:val="1"/>
          <w:color w:val="000000"/>
        </w:rPr>
        <w:t>Согласно «Отчету об использовании бюджетных ассигнований резервного фонда МА МО МО Народный в 2021 году» (Приложение 5 к проекту решения МС об исполнении бюджета) «средства резервного фонда местной администрации в размере 325,4 тыс. рублей на финансовое обеспечение непредвиденных расходов не использовались и по другим статьям расходов не перераспределялись».</w:t>
      </w:r>
    </w:p>
    <w:p w:rsidR="000A0208" w:rsidRDefault="000A0208">
      <w:pPr>
        <w:pStyle w:val="a9"/>
        <w:numPr>
          <w:ilvl w:val="0"/>
          <w:numId w:val="12"/>
        </w:numPr>
        <w:shd w:val="clear" w:color="auto" w:fill="auto"/>
        <w:tabs>
          <w:tab w:val="start" w:pos="52.35pt"/>
        </w:tabs>
        <w:ind w:firstLine="38pt"/>
        <w:jc w:val="both"/>
      </w:pPr>
      <w:r>
        <w:rPr>
          <w:rStyle w:val="1"/>
          <w:color w:val="000000"/>
        </w:rPr>
        <w:t>Согласно Сведениям по дебиторской и кредиторской задолженности (ф. 0503169) по состоянию на 01.01.2022 общая сумма дебиторской задолженности составила 393 690,1 тыс. рублей, кредиторской задолженности - 50 036,8 тыс. рублей. По состоянию на 01.01.2022 суммы дебиторской и кредиторской задолженностей сложились, в основном, по кодам счетов 1 205 51 «Расчеты по поступлениям текущего характера от других бюджетов бюджетной системы Российской Федерации», 1 205 11 «Расчеты с плательщиками налогов».</w:t>
      </w:r>
    </w:p>
    <w:p w:rsidR="000A0208" w:rsidRDefault="000A0208">
      <w:pPr>
        <w:pStyle w:val="a9"/>
        <w:shd w:val="clear" w:color="auto" w:fill="auto"/>
        <w:ind w:firstLine="38pt"/>
        <w:jc w:val="both"/>
      </w:pPr>
      <w:r>
        <w:rPr>
          <w:rStyle w:val="1"/>
          <w:color w:val="000000"/>
        </w:rPr>
        <w:t>Согласно Сведениям по дебиторской и кредиторской задолженности (ф. 0503169) просроченная дебиторская задолженность составила в общей сумме 19 759 тыс. рублей, в основном, по кодам счетов 1 205 11 «Расчеты с плательщиками налогов», 1 205 45 «Расчеты по доходам от сумм принудительного изъятия». Просроченная кредиторская задолженность отсутствует.</w:t>
      </w:r>
    </w:p>
    <w:p w:rsidR="000A0208" w:rsidRDefault="000A0208">
      <w:pPr>
        <w:pStyle w:val="a9"/>
        <w:numPr>
          <w:ilvl w:val="0"/>
          <w:numId w:val="12"/>
        </w:numPr>
        <w:shd w:val="clear" w:color="auto" w:fill="auto"/>
        <w:tabs>
          <w:tab w:val="start" w:pos="51.80pt"/>
        </w:tabs>
        <w:ind w:firstLine="38pt"/>
        <w:jc w:val="both"/>
      </w:pPr>
      <w:r>
        <w:rPr>
          <w:rStyle w:val="1"/>
          <w:color w:val="000000"/>
        </w:rPr>
        <w:t>Расходы на оплату труда (с начислениями) Главы ВМО, сотрудников МС и Местной Администрации утверждены местным бюджетом в сумме</w:t>
      </w:r>
    </w:p>
    <w:p w:rsidR="000A0208" w:rsidRDefault="000A0208">
      <w:pPr>
        <w:pStyle w:val="a9"/>
        <w:numPr>
          <w:ilvl w:val="0"/>
          <w:numId w:val="14"/>
        </w:numPr>
        <w:shd w:val="clear" w:color="auto" w:fill="auto"/>
        <w:tabs>
          <w:tab w:val="start" w:pos="20.50pt"/>
        </w:tabs>
        <w:ind w:firstLine="0pt"/>
        <w:jc w:val="both"/>
      </w:pPr>
      <w:r>
        <w:rPr>
          <w:rStyle w:val="1"/>
          <w:color w:val="000000"/>
        </w:rPr>
        <w:t>641,8 тыс. рублей и произведены в сумме 27 431,2 тыс. рублей в соответствии со ст. 5 Закона Санкт-Петербурга от 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муниципальным правовым актом, регулирующим оплату труда сотрудников органов местного самоуправления ВМО, Налоговым кодексом Российской Федерации.</w:t>
      </w:r>
    </w:p>
    <w:p w:rsidR="000A0208" w:rsidRDefault="000A0208">
      <w:pPr>
        <w:pStyle w:val="a9"/>
        <w:numPr>
          <w:ilvl w:val="0"/>
          <w:numId w:val="12"/>
        </w:numPr>
        <w:shd w:val="clear" w:color="auto" w:fill="auto"/>
        <w:tabs>
          <w:tab w:val="start" w:pos="51.45pt"/>
        </w:tabs>
        <w:ind w:firstLine="38pt"/>
        <w:jc w:val="both"/>
      </w:pPr>
      <w:r>
        <w:rPr>
          <w:rStyle w:val="1"/>
          <w:color w:val="000000"/>
        </w:rPr>
        <w:t>Расходы на оплату труда депутатов МС, выборных должностных лиц местного самоуправления ВМО, осуществляющих свои полномочия на постоянной основе, муниципальных служащих и содержание органов местного самоуправления ВМО утверждены местным бюджетом на 2021 год в общей сумме 29 815,3 тыс. рублей и произведены в общей сумме</w:t>
      </w:r>
    </w:p>
    <w:p w:rsidR="000A0208" w:rsidRDefault="000A0208">
      <w:pPr>
        <w:pStyle w:val="a9"/>
        <w:numPr>
          <w:ilvl w:val="0"/>
          <w:numId w:val="14"/>
        </w:numPr>
        <w:shd w:val="clear" w:color="auto" w:fill="auto"/>
        <w:tabs>
          <w:tab w:val="start" w:pos="19.95pt"/>
        </w:tabs>
        <w:ind w:firstLine="0pt"/>
        <w:jc w:val="both"/>
      </w:pPr>
      <w:r>
        <w:rPr>
          <w:rStyle w:val="1"/>
          <w:color w:val="000000"/>
        </w:rPr>
        <w:lastRenderedPageBreak/>
        <w:t>722,2 тыс. рублей с соблюдением норматива формирования данных расходов, установленного постановлением Правительства Санкт-Петербурга от 24.11.2020 № 984 «Об утверждении нормативов формирования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муниципальных образований Санкт-Петербурга на 2021 год» (31 494,3 тыс. рублей).</w:t>
      </w:r>
    </w:p>
    <w:p w:rsidR="000A0208" w:rsidRDefault="000A0208">
      <w:pPr>
        <w:pStyle w:val="a9"/>
        <w:numPr>
          <w:ilvl w:val="0"/>
          <w:numId w:val="12"/>
        </w:numPr>
        <w:shd w:val="clear" w:color="auto" w:fill="auto"/>
        <w:tabs>
          <w:tab w:val="start" w:pos="66pt"/>
        </w:tabs>
        <w:ind w:start="7pt" w:firstLine="37pt"/>
        <w:jc w:val="both"/>
      </w:pPr>
      <w:r>
        <w:rPr>
          <w:rStyle w:val="1"/>
          <w:color w:val="000000"/>
        </w:rPr>
        <w:t>Расходы на выплату денежной компенсации депутатам МС,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утверждены на 2021 год в сумме 316,5 тыс. рублей и исполнены в сумме 301,8 тыс. рублей, что не превышает предельный размер денежной компенсации, установленный ст. 14 Закона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0A0208" w:rsidRDefault="000A0208">
      <w:pPr>
        <w:pStyle w:val="a9"/>
        <w:numPr>
          <w:ilvl w:val="0"/>
          <w:numId w:val="12"/>
        </w:numPr>
        <w:shd w:val="clear" w:color="auto" w:fill="auto"/>
        <w:tabs>
          <w:tab w:val="start" w:pos="65.85pt"/>
        </w:tabs>
        <w:ind w:start="7pt" w:firstLine="37pt"/>
        <w:jc w:val="both"/>
      </w:pPr>
      <w:r>
        <w:rPr>
          <w:rStyle w:val="1"/>
          <w:color w:val="000000"/>
        </w:rPr>
        <w:t>В отчетном периоде Местной Администрацией в целях финансового обеспечения выполнения муниципального задания МБУ «КСЦ МО МО № 53» была предоставлена субсидия в сумме 9 370,9 тыс. рублей или 99,9% от утвержденных бюджетных ассигнований (9 371 тыс. рублей) на финансовое обеспечение выполнения Муниципального задания для МБУ «КСЦ МО МО № 53», утвержденного распоряжением Местной Администрацией от 22.12.2021 № 124/01-08.</w:t>
      </w:r>
    </w:p>
    <w:p w:rsidR="000A0208" w:rsidRDefault="000A0208">
      <w:pPr>
        <w:pStyle w:val="a9"/>
        <w:shd w:val="clear" w:color="auto" w:fill="auto"/>
        <w:ind w:start="7pt" w:firstLine="37pt"/>
        <w:jc w:val="both"/>
      </w:pPr>
      <w:r>
        <w:rPr>
          <w:rStyle w:val="1"/>
          <w:color w:val="000000"/>
        </w:rPr>
        <w:t>В ходе проведения анализа Отчета о выполнении муниципального задания МБУ «КСЦ МО МО № 53» за 2021 год в разделе 5 (Наименование работы - «Проведение занятий физкультурно-спортивной направленности по месту проживания граждан (проведение занятий секции легкой атлетики)») выявлено превышение «Иного показателя, связанного с выполнением муниципального задания», определенного п. 5 ч. III Муниципального задания как «допустимое (возможное) отклонение от выполнения муниципального задания, в пределах которого оно считается выполненным, составляет не более 10 %», поскольку допустимое (возможное) отклонение составило 8 человек, то есть 10,7 % от планового показателя, в связи с чем муниципальное задание в части работы «Проведение занятий физкультурно</w:t>
      </w:r>
      <w:r>
        <w:rPr>
          <w:rStyle w:val="1"/>
          <w:color w:val="000000"/>
        </w:rPr>
        <w:softHyphen/>
        <w:t>спортивной направленности по месту проживания граждан (проведение занятий секции легкой атлетики)» не выполнено.</w:t>
      </w:r>
    </w:p>
    <w:p w:rsidR="000A0208" w:rsidRDefault="000A0208">
      <w:pPr>
        <w:pStyle w:val="a9"/>
        <w:numPr>
          <w:ilvl w:val="0"/>
          <w:numId w:val="12"/>
        </w:numPr>
        <w:shd w:val="clear" w:color="auto" w:fill="auto"/>
        <w:tabs>
          <w:tab w:val="start" w:pos="63.40pt"/>
        </w:tabs>
        <w:ind w:firstLine="42pt"/>
        <w:jc w:val="both"/>
      </w:pPr>
      <w:r>
        <w:rPr>
          <w:rStyle w:val="1"/>
          <w:color w:val="000000"/>
        </w:rPr>
        <w:t>В отчетном финансовом году исполнение местного бюджета</w:t>
      </w:r>
    </w:p>
    <w:p w:rsidR="000A0208" w:rsidRDefault="000A0208" w:rsidP="009670B5">
      <w:pPr>
        <w:pStyle w:val="a9"/>
        <w:shd w:val="clear" w:color="auto" w:fill="auto"/>
        <w:tabs>
          <w:tab w:val="start" w:pos="434.85pt"/>
        </w:tabs>
        <w:ind w:start="7pt" w:firstLine="0pt"/>
        <w:jc w:val="both"/>
      </w:pPr>
      <w:r>
        <w:rPr>
          <w:rStyle w:val="1"/>
          <w:color w:val="000000"/>
        </w:rPr>
        <w:t>осуществлялось, в том числе на основе 15 ведомственных целевых программ и 6 непрограммных направлений деятельности, утвержденных постановлением Местной Администрации от 21.09.2020</w:t>
      </w:r>
      <w:r w:rsidR="009670B5">
        <w:rPr>
          <w:rStyle w:val="1"/>
          <w:color w:val="000000"/>
        </w:rPr>
        <w:t xml:space="preserve"> </w:t>
      </w:r>
      <w:r>
        <w:rPr>
          <w:rStyle w:val="1"/>
          <w:color w:val="000000"/>
        </w:rPr>
        <w:t>№</w:t>
      </w:r>
      <w:r w:rsidR="009670B5">
        <w:rPr>
          <w:rStyle w:val="1"/>
          <w:color w:val="000000"/>
        </w:rPr>
        <w:t xml:space="preserve"> </w:t>
      </w:r>
      <w:r>
        <w:rPr>
          <w:rStyle w:val="1"/>
          <w:color w:val="000000"/>
        </w:rPr>
        <w:t>232</w:t>
      </w:r>
      <w:r w:rsidR="009670B5">
        <w:rPr>
          <w:rStyle w:val="1"/>
          <w:color w:val="000000"/>
        </w:rPr>
        <w:t xml:space="preserve"> </w:t>
      </w:r>
      <w:r>
        <w:rPr>
          <w:rStyle w:val="1"/>
          <w:color w:val="000000"/>
        </w:rPr>
        <w:t>(с учетом изменений).</w:t>
      </w:r>
    </w:p>
    <w:p w:rsidR="000A0208" w:rsidRDefault="000A0208">
      <w:pPr>
        <w:pStyle w:val="a9"/>
        <w:shd w:val="clear" w:color="auto" w:fill="auto"/>
        <w:ind w:start="7pt" w:firstLine="37pt"/>
        <w:jc w:val="both"/>
      </w:pPr>
      <w:r>
        <w:rPr>
          <w:rStyle w:val="1"/>
          <w:color w:val="000000"/>
        </w:rPr>
        <w:t xml:space="preserve">Общий объем расходов на реализацию программ и непрограммных </w:t>
      </w:r>
      <w:r>
        <w:rPr>
          <w:rStyle w:val="1"/>
          <w:color w:val="000000"/>
        </w:rPr>
        <w:lastRenderedPageBreak/>
        <w:t>направлений деятельности составил 63 462,8 тыс. рублей или 95,1% от утвержденного объема бюджетных ассигнований (66 737,1 тыс. рублей) на их реализацию и 52,7 % от общей суммы расходов местного бюджета.</w:t>
      </w:r>
    </w:p>
    <w:p w:rsidR="000A0208" w:rsidRDefault="000A0208">
      <w:pPr>
        <w:pStyle w:val="a9"/>
        <w:shd w:val="clear" w:color="auto" w:fill="auto"/>
        <w:ind w:start="7pt" w:firstLine="38pt"/>
        <w:jc w:val="both"/>
      </w:pPr>
      <w:r>
        <w:rPr>
          <w:rStyle w:val="1"/>
          <w:color w:val="000000"/>
        </w:rPr>
        <w:t>На основании Порядка разработки, утверждения и реализации ведомственных целевых программ, утвержденного постановлением Местной Администрации от 19.09.2019 № 323, проведена оценка эффективности и результативности реализации программ, подготовлены Отчеты о финансировании и реализации мероприятий ведомственных целевых программ и Отчеты по оценке эффективности и результативности реализации мероприятий программ, согласно которым реализация 14 программ признана с высоким уровнем эффективности, 1 программа «по оказанию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закрыта в связи с отсутствием обращений от жителей округа, 6 мероприятий непрограммных направлений были реализованы с высоким уровнем эффективности.</w:t>
      </w:r>
    </w:p>
    <w:p w:rsidR="000A0208" w:rsidRDefault="000A0208">
      <w:pPr>
        <w:pStyle w:val="a9"/>
        <w:numPr>
          <w:ilvl w:val="0"/>
          <w:numId w:val="12"/>
        </w:numPr>
        <w:shd w:val="clear" w:color="auto" w:fill="auto"/>
        <w:tabs>
          <w:tab w:val="start" w:pos="65.30pt"/>
        </w:tabs>
        <w:ind w:start="7pt" w:firstLine="38pt"/>
        <w:jc w:val="both"/>
      </w:pPr>
      <w:r>
        <w:rPr>
          <w:rStyle w:val="1"/>
          <w:color w:val="000000"/>
        </w:rPr>
        <w:t>По результатам проведенной внешней проверки годовой бюджетной отчетности установлено:</w:t>
      </w:r>
    </w:p>
    <w:p w:rsidR="000A0208" w:rsidRDefault="000A0208">
      <w:pPr>
        <w:pStyle w:val="a9"/>
        <w:shd w:val="clear" w:color="auto" w:fill="auto"/>
        <w:ind w:start="7pt" w:firstLine="38pt"/>
        <w:jc w:val="both"/>
      </w:pPr>
      <w:r>
        <w:rPr>
          <w:rStyle w:val="1"/>
          <w:color w:val="000000"/>
        </w:rPr>
        <w:t>13.1. При проведении внешней проверки годовой бюджетной отчетности главных администраторов бюджетных средств (МС, Местной Администрации, Избирательной комиссии ВМО) и финансового органа ВМО выявлены нарушения общих требований к бухгалтерской (финансовой) отчетности экономического субъекта, в том числе к ее составу, установленных ст.ст. 13, 14 Федерального закона от 06.12.2011 № 402-ФЗ «О бухгалтерском учете», федеральными стандартами бухгалтерского учета для организаций государственного сектора «Представление бухгалтерской (финансовой) отчетности», «Концептуальные основы бухгалтерского учета и отчетности организаций государственного сектора», утвержденными приказами Минфина России от 31.12.2016 № 260н, от 31.12.2016 № 256н, соответственно, Инструкцией о порядке составления отчетности (22 нарушения и 13 замечаний, в том числе МС - 4 нарушения и 5 замечаний, Местная Администрация - 6 нарушений и 3 замечания, Избирательная комиссия ВМО - 3 нарушения, финансовый орган ВМО - 9 нарушений и 5 замечаний).</w:t>
      </w:r>
    </w:p>
    <w:p w:rsidR="000A0208" w:rsidRDefault="00525026">
      <w:pPr>
        <w:pStyle w:val="a9"/>
        <w:numPr>
          <w:ilvl w:val="0"/>
          <w:numId w:val="12"/>
        </w:numPr>
        <w:shd w:val="clear" w:color="auto" w:fill="auto"/>
        <w:tabs>
          <w:tab w:val="start" w:pos="65.30pt"/>
        </w:tabs>
        <w:spacing w:after="49pt"/>
        <w:ind w:start="7pt" w:firstLine="38pt"/>
        <w:jc w:val="both"/>
      </w:pPr>
      <w:r>
        <w:rPr>
          <w:noProof/>
        </w:rPr>
        <w:drawing>
          <wp:anchor distT="0" distB="0" distL="114300" distR="114300" simplePos="0" relativeHeight="251669504" behindDoc="1" locked="0" layoutInCell="1" allowOverlap="1">
            <wp:simplePos x="0" y="0"/>
            <wp:positionH relativeFrom="margin">
              <wp:posOffset>4919345</wp:posOffset>
            </wp:positionH>
            <wp:positionV relativeFrom="paragraph">
              <wp:posOffset>1219200</wp:posOffset>
            </wp:positionV>
            <wp:extent cx="1017905" cy="240030"/>
            <wp:effectExtent l="0" t="3175" r="2540" b="4445"/>
            <wp:wrapSquare wrapText="left"/>
            <wp:docPr id="2" name="Text Box 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1790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A0208" w:rsidRDefault="000A0208">
                        <w:pPr>
                          <w:pStyle w:val="a9"/>
                          <w:shd w:val="clear" w:color="auto" w:fill="auto"/>
                          <w:ind w:firstLine="0pt"/>
                        </w:pPr>
                        <w:r>
                          <w:rPr>
                            <w:rStyle w:val="1"/>
                            <w:color w:val="000000"/>
                          </w:rPr>
                          <w:t>Ю.Ю. Шутов</w:t>
                        </w:r>
                      </w:p>
                    </wne:txbxContent>
                  </wp:txbx>
                  <wp:bodyPr rot="0" vert="horz" wrap="none" lIns="0" tIns="0" rIns="0" bIns="0" anchor="t" anchorCtr="0" upright="1">
                    <a:noAutofit/>
                  </wp:bodyPr>
                </wp:wsp>
              </a:graphicData>
            </a:graphic>
            <wp14:sizeRelH relativeFrom="page">
              <wp14:pctWidth>0%</wp14:pctWidth>
            </wp14:sizeRelH>
            <wp14:sizeRelV relativeFrom="page">
              <wp14:pctHeight>0%</wp14:pctHeight>
            </wp14:sizeRelV>
          </wp:anchor>
        </w:drawing>
      </w:r>
      <w:r w:rsidR="000A0208">
        <w:rPr>
          <w:rStyle w:val="1"/>
          <w:color w:val="000000"/>
        </w:rPr>
        <w:t>Выборочной проверкой соответствия показателей отдельных форм бюджетной отчетности МС, Местной Администрации, Избирательной комиссии ВМО и финансового органа ВМО отклонения не установлены.</w:t>
      </w:r>
    </w:p>
    <w:p w:rsidR="000A0208" w:rsidRDefault="000A0208">
      <w:pPr>
        <w:pStyle w:val="a9"/>
        <w:shd w:val="clear" w:color="auto" w:fill="auto"/>
        <w:spacing w:after="24pt"/>
        <w:ind w:firstLine="0pt"/>
      </w:pPr>
      <w:r>
        <w:rPr>
          <w:rStyle w:val="1"/>
          <w:color w:val="000000"/>
        </w:rPr>
        <w:t>Аудитор палаты</w:t>
      </w:r>
    </w:p>
    <w:sectPr w:rsidR="000A0208">
      <w:headerReference w:type="default" r:id="rId9"/>
      <w:pgSz w:w="595pt" w:h="842pt"/>
      <w:pgMar w:top="54pt" w:right="31.20pt" w:bottom="51.95pt" w:left="84.30pt" w:header="0pt" w:footer="30.55pt" w:gutter="0pt"/>
      <w:pgNumType w:start="3"/>
      <w:cols w:space="36pt"/>
      <w:noEndnote/>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5487E" w:rsidRDefault="0025487E">
      <w:r>
        <w:separator/>
      </w:r>
    </w:p>
  </w:endnote>
  <w:endnote w:type="continuationSeparator" w:id="0">
    <w:p w:rsidR="0025487E" w:rsidRDefault="0025487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1"/>
    <w:family w:val="roman"/>
    <w:pitch w:val="variable"/>
    <w:sig w:usb0="E0002EFF" w:usb1="C000785B" w:usb2="00000009" w:usb3="00000000" w:csb0="000001FF" w:csb1="00000000"/>
  </w:font>
  <w:font w:name="Arial Unicode MS">
    <w:panose1 w:val="020B0604020202020204"/>
    <w:charset w:characterSet="shift_jis"/>
    <w:family w:val="swiss"/>
    <w:pitch w:val="variable"/>
    <w:sig w:usb0="F7FFAFFF" w:usb1="E9DFFFFF" w:usb2="0000003F" w:usb3="00000000" w:csb0="003F01FF" w:csb1="00000000"/>
  </w:font>
  <w:font w:name="Arial">
    <w:panose1 w:val="020B0604020202020204"/>
    <w:charset w:characterSet="windows-1251"/>
    <w:family w:val="swiss"/>
    <w:pitch w:val="variable"/>
    <w:sig w:usb0="E0002EFF" w:usb1="C000785B" w:usb2="00000009" w:usb3="00000000" w:csb0="000001FF" w:csb1="00000000"/>
  </w:font>
  <w:font w:name="Cambria">
    <w:panose1 w:val="02040503050406030204"/>
    <w:charset w:characterSet="windows-1251"/>
    <w:family w:val="roman"/>
    <w:pitch w:val="variable"/>
    <w:sig w:usb0="E00006FF" w:usb1="420024FF" w:usb2="02000000" w:usb3="00000000" w:csb0="0000019F" w:csb1="00000000"/>
  </w:font>
  <w:font w:name="Calibri">
    <w:panose1 w:val="020F0502020204030204"/>
    <w:charset w:characterSet="windows-1251"/>
    <w:family w:val="swiss"/>
    <w:pitch w:val="variable"/>
    <w:sig w:usb0="E4002E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5487E" w:rsidRDefault="0025487E">
      <w:r>
        <w:separator/>
      </w:r>
    </w:p>
  </w:footnote>
  <w:footnote w:type="continuationSeparator" w:id="0">
    <w:p w:rsidR="0025487E" w:rsidRDefault="0025487E">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A0208" w:rsidRDefault="00525026">
    <w:pPr>
      <w:spacing w:line="0.05pt" w:lineRule="exact"/>
      <w:rPr>
        <w:color w:val="auto"/>
      </w:rPr>
    </w:pPr>
    <w:r>
      <w:rPr>
        <w:noProof/>
      </w:rPr>
      <w:drawing>
        <wp:anchor distT="0" distB="0" distL="0" distR="0" simplePos="0" relativeHeight="251658240" behindDoc="1" locked="0" layoutInCell="1" allowOverlap="1">
          <wp:simplePos x="0" y="0"/>
          <wp:positionH relativeFrom="page">
            <wp:posOffset>4288790</wp:posOffset>
          </wp:positionH>
          <wp:positionV relativeFrom="page">
            <wp:posOffset>462280</wp:posOffset>
          </wp:positionV>
          <wp:extent cx="121285" cy="138430"/>
          <wp:effectExtent l="254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A0208" w:rsidRDefault="000A0208">
                      <w:pPr>
                        <w:pStyle w:val="24"/>
                        <w:rPr>
                          <w:sz w:val="19"/>
                          <w:szCs w:val="19"/>
                        </w:rPr>
                      </w:pPr>
                      <w:r>
                        <w:rPr>
                          <w:sz w:val="19"/>
                          <w:szCs w:val="19"/>
                        </w:rPr>
                        <w:fldChar w:fldCharType="begin"/>
                      </w:r>
                      <w:r>
                        <w:rPr>
                          <w:sz w:val="19"/>
                          <w:szCs w:val="19"/>
                        </w:rPr>
                        <w:instrText xml:space="preserve"> PAGE \* MERGEFORMAT </w:instrText>
                      </w:r>
                      <w:r>
                        <w:rPr>
                          <w:sz w:val="19"/>
                          <w:szCs w:val="19"/>
                        </w:rPr>
                        <w:fldChar w:fldCharType="separate"/>
                      </w:r>
                      <w:r w:rsidR="00525026" w:rsidRPr="00525026">
                        <w:rPr>
                          <w:rStyle w:val="23"/>
                          <w:noProof/>
                          <w:color w:val="000000"/>
                          <w:sz w:val="19"/>
                          <w:szCs w:val="19"/>
                        </w:rPr>
                        <w:t>18</w:t>
                      </w:r>
                      <w:r>
                        <w:rPr>
                          <w:sz w:val="19"/>
                          <w:szCs w:val="19"/>
                        </w:rPr>
                        <w:fldChar w:fldCharType="end"/>
                      </w:r>
                    </w:p>
                  </wne:txbxContent>
                </wp:txbx>
                <wp:bodyPr rot="0" vert="horz" wrap="none" lIns="0" tIns="0" rIns="0" bIns="0" anchor="t" anchorCtr="0" upright="1">
                  <a:spAutoFit/>
                </wp:bodyPr>
              </wp:wsp>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multilevel"/>
    <w:tmpl w:val="00000000"/>
    <w:lvl w:ilvl="0">
      <w:start w:val="1"/>
      <w:numFmt w:val="bullet"/>
      <w:lvlText w:val="•"/>
      <w:lvlJc w:val="start"/>
      <w:rPr>
        <w:rFonts w:ascii="Times New Roman" w:hAnsi="Times New Roman"/>
        <w:b w:val="0"/>
        <w:i w:val="0"/>
        <w:smallCaps w:val="0"/>
        <w:strike w:val="0"/>
        <w:color w:val="000000"/>
        <w:spacing w:val="0"/>
        <w:w w:val="100%"/>
        <w:position w:val="0"/>
        <w:sz w:val="28"/>
        <w:u w:val="none"/>
      </w:rPr>
    </w:lvl>
    <w:lvl w:ilvl="1">
      <w:start w:val="1"/>
      <w:numFmt w:val="bullet"/>
      <w:lvlText w:val="•"/>
      <w:lvlJc w:val="start"/>
      <w:rPr>
        <w:rFonts w:ascii="Times New Roman" w:hAnsi="Times New Roman"/>
        <w:b w:val="0"/>
        <w:i w:val="0"/>
        <w:smallCaps w:val="0"/>
        <w:strike w:val="0"/>
        <w:color w:val="000000"/>
        <w:spacing w:val="0"/>
        <w:w w:val="100%"/>
        <w:position w:val="0"/>
        <w:sz w:val="28"/>
        <w:u w:val="none"/>
      </w:rPr>
    </w:lvl>
    <w:lvl w:ilvl="2">
      <w:start w:val="1"/>
      <w:numFmt w:val="bullet"/>
      <w:lvlText w:val="•"/>
      <w:lvlJc w:val="start"/>
      <w:rPr>
        <w:rFonts w:ascii="Times New Roman" w:hAnsi="Times New Roman"/>
        <w:b w:val="0"/>
        <w:i w:val="0"/>
        <w:smallCaps w:val="0"/>
        <w:strike w:val="0"/>
        <w:color w:val="000000"/>
        <w:spacing w:val="0"/>
        <w:w w:val="100%"/>
        <w:position w:val="0"/>
        <w:sz w:val="28"/>
        <w:u w:val="none"/>
      </w:rPr>
    </w:lvl>
    <w:lvl w:ilvl="3">
      <w:start w:val="1"/>
      <w:numFmt w:val="bullet"/>
      <w:lvlText w:val="•"/>
      <w:lvlJc w:val="start"/>
      <w:rPr>
        <w:rFonts w:ascii="Times New Roman" w:hAnsi="Times New Roman"/>
        <w:b w:val="0"/>
        <w:i w:val="0"/>
        <w:smallCaps w:val="0"/>
        <w:strike w:val="0"/>
        <w:color w:val="000000"/>
        <w:spacing w:val="0"/>
        <w:w w:val="100%"/>
        <w:position w:val="0"/>
        <w:sz w:val="28"/>
        <w:u w:val="none"/>
      </w:rPr>
    </w:lvl>
    <w:lvl w:ilvl="4">
      <w:start w:val="1"/>
      <w:numFmt w:val="bullet"/>
      <w:lvlText w:val="•"/>
      <w:lvlJc w:val="start"/>
      <w:rPr>
        <w:rFonts w:ascii="Times New Roman" w:hAnsi="Times New Roman"/>
        <w:b w:val="0"/>
        <w:i w:val="0"/>
        <w:smallCaps w:val="0"/>
        <w:strike w:val="0"/>
        <w:color w:val="000000"/>
        <w:spacing w:val="0"/>
        <w:w w:val="100%"/>
        <w:position w:val="0"/>
        <w:sz w:val="28"/>
        <w:u w:val="none"/>
      </w:rPr>
    </w:lvl>
    <w:lvl w:ilvl="5">
      <w:start w:val="1"/>
      <w:numFmt w:val="bullet"/>
      <w:lvlText w:val="•"/>
      <w:lvlJc w:val="start"/>
      <w:rPr>
        <w:rFonts w:ascii="Times New Roman" w:hAnsi="Times New Roman"/>
        <w:b w:val="0"/>
        <w:i w:val="0"/>
        <w:smallCaps w:val="0"/>
        <w:strike w:val="0"/>
        <w:color w:val="000000"/>
        <w:spacing w:val="0"/>
        <w:w w:val="100%"/>
        <w:position w:val="0"/>
        <w:sz w:val="28"/>
        <w:u w:val="none"/>
      </w:rPr>
    </w:lvl>
    <w:lvl w:ilvl="6">
      <w:start w:val="1"/>
      <w:numFmt w:val="bullet"/>
      <w:lvlText w:val="•"/>
      <w:lvlJc w:val="start"/>
      <w:rPr>
        <w:rFonts w:ascii="Times New Roman" w:hAnsi="Times New Roman"/>
        <w:b w:val="0"/>
        <w:i w:val="0"/>
        <w:smallCaps w:val="0"/>
        <w:strike w:val="0"/>
        <w:color w:val="000000"/>
        <w:spacing w:val="0"/>
        <w:w w:val="100%"/>
        <w:position w:val="0"/>
        <w:sz w:val="28"/>
        <w:u w:val="none"/>
      </w:rPr>
    </w:lvl>
    <w:lvl w:ilvl="7">
      <w:start w:val="1"/>
      <w:numFmt w:val="bullet"/>
      <w:lvlText w:val="•"/>
      <w:lvlJc w:val="start"/>
      <w:rPr>
        <w:rFonts w:ascii="Times New Roman" w:hAnsi="Times New Roman"/>
        <w:b w:val="0"/>
        <w:i w:val="0"/>
        <w:smallCaps w:val="0"/>
        <w:strike w:val="0"/>
        <w:color w:val="000000"/>
        <w:spacing w:val="0"/>
        <w:w w:val="100%"/>
        <w:position w:val="0"/>
        <w:sz w:val="28"/>
        <w:u w:val="none"/>
      </w:rPr>
    </w:lvl>
    <w:lvl w:ilvl="8">
      <w:start w:val="1"/>
      <w:numFmt w:val="bullet"/>
      <w:lvlText w:val="•"/>
      <w:lvlJc w:val="star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00000003"/>
    <w:multiLevelType w:val="multilevel"/>
    <w:tmpl w:val="00000002"/>
    <w:lvl w:ilvl="0">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decimal"/>
      <w:lvlText w:val="1.%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2"/>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3"/>
      <w:numFmt w:val="decimal"/>
      <w:lvlText w:val="%1,"/>
      <w:lvlJc w:val="start"/>
      <w:rPr>
        <w:rFonts w:ascii="Times New Roman" w:hAnsi="Times New Roman" w:cs="Times New Roman"/>
        <w:b/>
        <w:bCs/>
        <w:i/>
        <w:iCs/>
        <w:smallCaps w:val="0"/>
        <w:strike w:val="0"/>
        <w:color w:val="000000"/>
        <w:spacing w:val="0"/>
        <w:w w:val="100%"/>
        <w:position w:val="0"/>
        <w:sz w:val="28"/>
        <w:szCs w:val="28"/>
        <w:u w:val="none"/>
      </w:rPr>
    </w:lvl>
    <w:lvl w:ilvl="1">
      <w:start w:val="1"/>
      <w:numFmt w:val="decimal"/>
      <w:lvlText w:val="%1.%2."/>
      <w:lvlJc w:val="start"/>
      <w:rPr>
        <w:rFonts w:ascii="Times New Roman" w:hAnsi="Times New Roman" w:cs="Times New Roman"/>
        <w:b/>
        <w:bCs/>
        <w:i/>
        <w:iCs/>
        <w:smallCaps w:val="0"/>
        <w:strike w:val="0"/>
        <w:color w:val="000000"/>
        <w:spacing w:val="0"/>
        <w:w w:val="100%"/>
        <w:position w:val="0"/>
        <w:sz w:val="28"/>
        <w:szCs w:val="28"/>
        <w:u w:val="none"/>
      </w:rPr>
    </w:lvl>
    <w:lvl w:ilvl="2">
      <w:start w:val="1"/>
      <w:numFmt w:val="decimal"/>
      <w:lvlText w:val="%1.%2.%3."/>
      <w:lvlJc w:val="star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2.%3."/>
      <w:lvlJc w:val="star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2.%3."/>
      <w:lvlJc w:val="star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2.%3."/>
      <w:lvlJc w:val="star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2.%3."/>
      <w:lvlJc w:val="star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2.%3."/>
      <w:lvlJc w:val="star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2.%3."/>
      <w:lvlJc w:val="star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0000000E"/>
    <w:lvl w:ilvl="0">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98,%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96.%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3"/>
    <w:multiLevelType w:val="multilevel"/>
    <w:tmpl w:val="00000012"/>
    <w:lvl w:ilvl="0">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1."/>
      <w:lvlJc w:val="star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9"/>
    <w:multiLevelType w:val="multilevel"/>
    <w:tmpl w:val="00000018"/>
    <w:lvl w:ilvl="0">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B"/>
    <w:multiLevelType w:val="multilevel"/>
    <w:tmpl w:val="0000001A"/>
    <w:lvl w:ilvl="0">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1">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2">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3">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4">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5">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6">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7">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lvl w:ilvl="8">
      <w:start w:val="27"/>
      <w:numFmt w:val="decimal"/>
      <w:lvlText w:val="%1"/>
      <w:lvlJc w:val="star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6pt"/>
  <w:drawingGridHorizontalSpacing w:val="9.05pt"/>
  <w:drawingGridVerticalSpacing w:val="9.05pt"/>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5D"/>
    <w:rsid w:val="000A0208"/>
    <w:rsid w:val="0025487E"/>
    <w:rsid w:val="004F5468"/>
    <w:rsid w:val="00525026"/>
    <w:rsid w:val="005E590B"/>
    <w:rsid w:val="00682E5D"/>
    <w:rsid w:val="009670B5"/>
    <w:rsid w:val="00B563B6"/>
    <w:rsid w:val="00C24820"/>
    <w:rsid w:val="00E4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06331C2-C162-4D53-AEFB-86734E62E2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Другое_"/>
    <w:basedOn w:val="a0"/>
    <w:link w:val="a4"/>
    <w:uiPriority w:val="99"/>
    <w:locked/>
    <w:rPr>
      <w:rFonts w:ascii="Times New Roman" w:hAnsi="Times New Roman" w:cs="Times New Roman"/>
      <w:sz w:val="28"/>
      <w:szCs w:val="28"/>
      <w:u w:val="none"/>
    </w:rPr>
  </w:style>
  <w:style w:type="character" w:customStyle="1" w:styleId="a5">
    <w:name w:val="Подпись к таблице_"/>
    <w:basedOn w:val="a0"/>
    <w:link w:val="a6"/>
    <w:uiPriority w:val="99"/>
    <w:locked/>
    <w:rPr>
      <w:rFonts w:ascii="Times New Roman" w:hAnsi="Times New Roman" w:cs="Times New Roman"/>
      <w:i/>
      <w:iCs/>
      <w:sz w:val="16"/>
      <w:szCs w:val="16"/>
      <w:u w:val="none"/>
    </w:rPr>
  </w:style>
  <w:style w:type="character" w:customStyle="1" w:styleId="2">
    <w:name w:val="Заголовок №2_"/>
    <w:basedOn w:val="a0"/>
    <w:link w:val="20"/>
    <w:uiPriority w:val="99"/>
    <w:locked/>
    <w:rPr>
      <w:rFonts w:ascii="Times New Roman" w:hAnsi="Times New Roman" w:cs="Times New Roman"/>
      <w:b/>
      <w:bCs/>
      <w:sz w:val="32"/>
      <w:szCs w:val="32"/>
      <w:u w:val="none"/>
    </w:rPr>
  </w:style>
  <w:style w:type="character" w:customStyle="1" w:styleId="3">
    <w:name w:val="Основной текст (3)_"/>
    <w:basedOn w:val="a0"/>
    <w:link w:val="30"/>
    <w:uiPriority w:val="99"/>
    <w:locked/>
    <w:rPr>
      <w:rFonts w:ascii="Times New Roman" w:hAnsi="Times New Roman" w:cs="Times New Roman"/>
      <w:sz w:val="17"/>
      <w:szCs w:val="17"/>
      <w:u w:val="none"/>
    </w:rPr>
  </w:style>
  <w:style w:type="character" w:customStyle="1" w:styleId="5">
    <w:name w:val="Основной текст (5)_"/>
    <w:basedOn w:val="a0"/>
    <w:link w:val="50"/>
    <w:uiPriority w:val="99"/>
    <w:locked/>
    <w:rPr>
      <w:rFonts w:ascii="Arial" w:hAnsi="Arial" w:cs="Arial"/>
      <w:sz w:val="26"/>
      <w:szCs w:val="26"/>
      <w:u w:val="none"/>
      <w:lang w:val="en-US" w:eastAsia="en-US"/>
    </w:rPr>
  </w:style>
  <w:style w:type="character" w:customStyle="1" w:styleId="21">
    <w:name w:val="Основной текст (2)_"/>
    <w:basedOn w:val="a0"/>
    <w:link w:val="22"/>
    <w:uiPriority w:val="99"/>
    <w:locked/>
    <w:rPr>
      <w:rFonts w:ascii="Times New Roman" w:hAnsi="Times New Roman" w:cs="Times New Roman"/>
      <w:u w:val="none"/>
    </w:rPr>
  </w:style>
  <w:style w:type="character" w:customStyle="1" w:styleId="a7">
    <w:name w:val="Подпись к картинке_"/>
    <w:basedOn w:val="a0"/>
    <w:link w:val="a8"/>
    <w:uiPriority w:val="99"/>
    <w:locked/>
    <w:rPr>
      <w:rFonts w:ascii="Times New Roman" w:hAnsi="Times New Roman" w:cs="Times New Roman"/>
      <w:sz w:val="28"/>
      <w:szCs w:val="28"/>
      <w:u w:val="none"/>
    </w:rPr>
  </w:style>
  <w:style w:type="character" w:customStyle="1" w:styleId="4">
    <w:name w:val="Основной текст (4)_"/>
    <w:basedOn w:val="a0"/>
    <w:link w:val="40"/>
    <w:uiPriority w:val="99"/>
    <w:locked/>
    <w:rPr>
      <w:rFonts w:ascii="Times New Roman" w:hAnsi="Times New Roman" w:cs="Times New Roman"/>
      <w:sz w:val="19"/>
      <w:szCs w:val="19"/>
      <w:u w:val="none"/>
    </w:rPr>
  </w:style>
  <w:style w:type="character" w:customStyle="1" w:styleId="1">
    <w:name w:val="Основной текст Знак1"/>
    <w:basedOn w:val="a0"/>
    <w:link w:val="a9"/>
    <w:uiPriority w:val="99"/>
    <w:locked/>
    <w:rPr>
      <w:rFonts w:ascii="Times New Roman" w:hAnsi="Times New Roman" w:cs="Times New Roman"/>
      <w:sz w:val="28"/>
      <w:szCs w:val="28"/>
      <w:u w:val="none"/>
    </w:rPr>
  </w:style>
  <w:style w:type="character" w:customStyle="1" w:styleId="10">
    <w:name w:val="Заголовок №1_"/>
    <w:basedOn w:val="a0"/>
    <w:link w:val="11"/>
    <w:uiPriority w:val="99"/>
    <w:locked/>
    <w:rPr>
      <w:rFonts w:ascii="Times New Roman" w:hAnsi="Times New Roman" w:cs="Times New Roman"/>
      <w:i/>
      <w:iCs/>
      <w:color w:val="5C6BA3"/>
      <w:sz w:val="34"/>
      <w:szCs w:val="34"/>
      <w:u w:val="single"/>
    </w:rPr>
  </w:style>
  <w:style w:type="character" w:customStyle="1" w:styleId="31">
    <w:name w:val="Заголовок №3_"/>
    <w:basedOn w:val="a0"/>
    <w:link w:val="32"/>
    <w:uiPriority w:val="99"/>
    <w:locked/>
    <w:rPr>
      <w:rFonts w:ascii="Times New Roman" w:hAnsi="Times New Roman" w:cs="Times New Roman"/>
      <w:b/>
      <w:bCs/>
      <w:i/>
      <w:iCs/>
      <w:sz w:val="28"/>
      <w:szCs w:val="28"/>
      <w:u w:val="none"/>
    </w:rPr>
  </w:style>
  <w:style w:type="character" w:customStyle="1" w:styleId="23">
    <w:name w:val="Колонтитул (2)_"/>
    <w:basedOn w:val="a0"/>
    <w:link w:val="24"/>
    <w:uiPriority w:val="99"/>
    <w:locked/>
    <w:rPr>
      <w:rFonts w:ascii="Times New Roman" w:hAnsi="Times New Roman" w:cs="Times New Roman"/>
      <w:sz w:val="20"/>
      <w:szCs w:val="20"/>
      <w:u w:val="none"/>
    </w:rPr>
  </w:style>
  <w:style w:type="paragraph" w:customStyle="1" w:styleId="a4">
    <w:name w:val="Другое"/>
    <w:basedOn w:val="a"/>
    <w:link w:val="a3"/>
    <w:uiPriority w:val="99"/>
    <w:pPr>
      <w:shd w:val="clear" w:color="auto" w:fill="FFFFFF"/>
      <w:ind w:firstLine="20pt"/>
    </w:pPr>
    <w:rPr>
      <w:rFonts w:ascii="Times New Roman" w:hAnsi="Times New Roman" w:cs="Times New Roman"/>
      <w:color w:val="auto"/>
      <w:sz w:val="28"/>
      <w:szCs w:val="28"/>
    </w:rPr>
  </w:style>
  <w:style w:type="paragraph" w:customStyle="1" w:styleId="a6">
    <w:name w:val="Подпись к таблице"/>
    <w:basedOn w:val="a"/>
    <w:link w:val="a5"/>
    <w:uiPriority w:val="99"/>
    <w:pPr>
      <w:shd w:val="clear" w:color="auto" w:fill="FFFFFF"/>
    </w:pPr>
    <w:rPr>
      <w:rFonts w:ascii="Times New Roman" w:hAnsi="Times New Roman" w:cs="Times New Roman"/>
      <w:i/>
      <w:iCs/>
      <w:color w:val="auto"/>
      <w:sz w:val="16"/>
      <w:szCs w:val="16"/>
    </w:rPr>
  </w:style>
  <w:style w:type="paragraph" w:customStyle="1" w:styleId="20">
    <w:name w:val="Заголовок №2"/>
    <w:basedOn w:val="a"/>
    <w:link w:val="2"/>
    <w:uiPriority w:val="99"/>
    <w:pPr>
      <w:shd w:val="clear" w:color="auto" w:fill="FFFFFF"/>
      <w:spacing w:after="2.50pt"/>
      <w:jc w:val="center"/>
      <w:outlineLvl w:val="1"/>
    </w:pPr>
    <w:rPr>
      <w:rFonts w:ascii="Times New Roman" w:hAnsi="Times New Roman" w:cs="Times New Roman"/>
      <w:b/>
      <w:bCs/>
      <w:color w:val="auto"/>
      <w:sz w:val="32"/>
      <w:szCs w:val="32"/>
    </w:rPr>
  </w:style>
  <w:style w:type="paragraph" w:customStyle="1" w:styleId="30">
    <w:name w:val="Основной текст (3)"/>
    <w:basedOn w:val="a"/>
    <w:link w:val="3"/>
    <w:uiPriority w:val="99"/>
    <w:pPr>
      <w:shd w:val="clear" w:color="auto" w:fill="FFFFFF"/>
      <w:spacing w:line="13.30pt" w:lineRule="auto"/>
      <w:jc w:val="center"/>
    </w:pPr>
    <w:rPr>
      <w:rFonts w:ascii="Times New Roman" w:hAnsi="Times New Roman" w:cs="Times New Roman"/>
      <w:color w:val="auto"/>
      <w:sz w:val="17"/>
      <w:szCs w:val="17"/>
    </w:rPr>
  </w:style>
  <w:style w:type="paragraph" w:customStyle="1" w:styleId="50">
    <w:name w:val="Основной текст (5)"/>
    <w:basedOn w:val="a"/>
    <w:link w:val="5"/>
    <w:uiPriority w:val="99"/>
    <w:pPr>
      <w:shd w:val="clear" w:color="auto" w:fill="FFFFFF"/>
      <w:spacing w:after="9pt"/>
    </w:pPr>
    <w:rPr>
      <w:rFonts w:ascii="Arial" w:hAnsi="Arial" w:cs="Arial"/>
      <w:color w:val="auto"/>
      <w:sz w:val="26"/>
      <w:szCs w:val="26"/>
      <w:lang w:val="en-US" w:eastAsia="en-US"/>
    </w:rPr>
  </w:style>
  <w:style w:type="paragraph" w:customStyle="1" w:styleId="22">
    <w:name w:val="Основной текст (2)"/>
    <w:basedOn w:val="a"/>
    <w:link w:val="21"/>
    <w:uiPriority w:val="99"/>
    <w:pPr>
      <w:shd w:val="clear" w:color="auto" w:fill="FFFFFF"/>
    </w:pPr>
    <w:rPr>
      <w:rFonts w:ascii="Times New Roman" w:hAnsi="Times New Roman" w:cs="Times New Roman"/>
      <w:color w:val="auto"/>
    </w:rPr>
  </w:style>
  <w:style w:type="paragraph" w:customStyle="1" w:styleId="a8">
    <w:name w:val="Подпись к картинке"/>
    <w:basedOn w:val="a"/>
    <w:link w:val="a7"/>
    <w:uiPriority w:val="99"/>
    <w:pPr>
      <w:shd w:val="clear" w:color="auto" w:fill="FFFFFF"/>
    </w:pPr>
    <w:rPr>
      <w:rFonts w:ascii="Times New Roman" w:hAnsi="Times New Roman" w:cs="Times New Roman"/>
      <w:color w:val="auto"/>
      <w:sz w:val="28"/>
      <w:szCs w:val="28"/>
    </w:rPr>
  </w:style>
  <w:style w:type="paragraph" w:customStyle="1" w:styleId="40">
    <w:name w:val="Основной текст (4)"/>
    <w:basedOn w:val="a"/>
    <w:link w:val="4"/>
    <w:uiPriority w:val="99"/>
    <w:pPr>
      <w:shd w:val="clear" w:color="auto" w:fill="FFFFFF"/>
      <w:spacing w:after="2pt"/>
      <w:ind w:firstLine="7pt"/>
    </w:pPr>
    <w:rPr>
      <w:rFonts w:ascii="Times New Roman" w:hAnsi="Times New Roman" w:cs="Times New Roman"/>
      <w:color w:val="auto"/>
      <w:sz w:val="19"/>
      <w:szCs w:val="19"/>
    </w:rPr>
  </w:style>
  <w:style w:type="paragraph" w:styleId="a9">
    <w:name w:val="Body Text"/>
    <w:basedOn w:val="a"/>
    <w:link w:val="1"/>
    <w:uiPriority w:val="99"/>
    <w:pPr>
      <w:shd w:val="clear" w:color="auto" w:fill="FFFFFF"/>
      <w:ind w:firstLine="20pt"/>
    </w:pPr>
    <w:rPr>
      <w:rFonts w:ascii="Times New Roman" w:hAnsi="Times New Roman" w:cs="Times New Roman"/>
      <w:color w:val="auto"/>
      <w:sz w:val="28"/>
      <w:szCs w:val="28"/>
    </w:rPr>
  </w:style>
  <w:style w:type="character" w:customStyle="1" w:styleId="aa">
    <w:name w:val="Основной текст Знак"/>
    <w:basedOn w:val="a0"/>
    <w:uiPriority w:val="99"/>
    <w:semiHidden/>
    <w:rPr>
      <w:rFonts w:cs="Arial Unicode MS"/>
      <w:color w:val="000000"/>
    </w:rPr>
  </w:style>
  <w:style w:type="character" w:customStyle="1" w:styleId="25">
    <w:name w:val="Основной текст Знак2"/>
    <w:basedOn w:val="a0"/>
    <w:uiPriority w:val="99"/>
    <w:semiHidden/>
    <w:rPr>
      <w:rFonts w:cs="Arial Unicode MS"/>
      <w:color w:val="000000"/>
    </w:rPr>
  </w:style>
  <w:style w:type="paragraph" w:customStyle="1" w:styleId="11">
    <w:name w:val="Заголовок №1"/>
    <w:basedOn w:val="a"/>
    <w:link w:val="10"/>
    <w:uiPriority w:val="99"/>
    <w:pPr>
      <w:shd w:val="clear" w:color="auto" w:fill="FFFFFF"/>
      <w:outlineLvl w:val="0"/>
    </w:pPr>
    <w:rPr>
      <w:rFonts w:ascii="Times New Roman" w:hAnsi="Times New Roman" w:cs="Times New Roman"/>
      <w:i/>
      <w:iCs/>
      <w:color w:val="5C6BA3"/>
      <w:sz w:val="34"/>
      <w:szCs w:val="34"/>
      <w:u w:val="single"/>
    </w:rPr>
  </w:style>
  <w:style w:type="paragraph" w:customStyle="1" w:styleId="32">
    <w:name w:val="Заголовок №3"/>
    <w:basedOn w:val="a"/>
    <w:link w:val="31"/>
    <w:uiPriority w:val="99"/>
    <w:pPr>
      <w:shd w:val="clear" w:color="auto" w:fill="FFFFFF"/>
      <w:spacing w:after="8.50pt"/>
      <w:jc w:val="center"/>
      <w:outlineLvl w:val="2"/>
    </w:pPr>
    <w:rPr>
      <w:rFonts w:ascii="Times New Roman" w:hAnsi="Times New Roman" w:cs="Times New Roman"/>
      <w:b/>
      <w:bCs/>
      <w:i/>
      <w:iCs/>
      <w:color w:val="auto"/>
      <w:sz w:val="28"/>
      <w:szCs w:val="28"/>
    </w:rPr>
  </w:style>
  <w:style w:type="paragraph" w:customStyle="1" w:styleId="24">
    <w:name w:val="Колонтитул (2)"/>
    <w:basedOn w:val="a"/>
    <w:link w:val="23"/>
    <w:uiPriority w:val="99"/>
    <w:rPr>
      <w:rFonts w:ascii="Times New Roman" w:hAnsi="Times New Roman" w:cs="Times New Roman"/>
      <w:color w:val="auto"/>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www.ksp.org.ru" TargetMode="Externa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header" Target="header1.xm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18</Pages>
  <Words>6962</Words>
  <Characters>39689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Mikhail</cp:lastModifiedBy>
  <cp:revision>2</cp:revision>
  <dcterms:created xsi:type="dcterms:W3CDTF">2022-05-06T19:36:00Z</dcterms:created>
  <dcterms:modified xsi:type="dcterms:W3CDTF">2022-05-06T19:36:00Z</dcterms:modified>
</cp:coreProperties>
</file>