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1995" w14:textId="77777777" w:rsidR="00BE5475" w:rsidRPr="00C47B72" w:rsidRDefault="00BE5475" w:rsidP="00BE5475">
      <w:pPr>
        <w:jc w:val="right"/>
        <w:rPr>
          <w:rFonts w:ascii="Times New Roman" w:hAnsi="Times New Roman" w:cs="Times New Roman"/>
          <w:sz w:val="20"/>
          <w:szCs w:val="20"/>
        </w:rPr>
      </w:pPr>
      <w:r w:rsidRPr="00C47B72">
        <w:rPr>
          <w:rFonts w:ascii="Times New Roman" w:hAnsi="Times New Roman" w:cs="Times New Roman"/>
          <w:sz w:val="20"/>
          <w:szCs w:val="20"/>
        </w:rPr>
        <w:t>Приложение №2</w:t>
      </w:r>
    </w:p>
    <w:p w14:paraId="793260F0" w14:textId="77777777" w:rsidR="00BE5475" w:rsidRPr="00C47B72" w:rsidRDefault="00BE5475" w:rsidP="00BE5475">
      <w:pPr>
        <w:jc w:val="right"/>
        <w:rPr>
          <w:rFonts w:ascii="Times New Roman" w:hAnsi="Times New Roman" w:cs="Times New Roman"/>
          <w:sz w:val="20"/>
          <w:szCs w:val="20"/>
        </w:rPr>
      </w:pPr>
      <w:r w:rsidRPr="00C47B72">
        <w:rPr>
          <w:rFonts w:ascii="Times New Roman" w:hAnsi="Times New Roman" w:cs="Times New Roman"/>
          <w:sz w:val="20"/>
          <w:szCs w:val="20"/>
        </w:rPr>
        <w:t>к Постановлению</w:t>
      </w:r>
      <w:r w:rsidRPr="00C47B72">
        <w:rPr>
          <w:rFonts w:ascii="Times New Roman" w:hAnsi="Times New Roman" w:cs="Times New Roman"/>
          <w:sz w:val="20"/>
          <w:szCs w:val="20"/>
        </w:rPr>
        <w:br/>
        <w:t xml:space="preserve"> МА МО МО Народный</w:t>
      </w:r>
    </w:p>
    <w:p w14:paraId="1CBDC21D" w14:textId="5E4F0C60" w:rsidR="00BE5475" w:rsidRPr="00C47B72" w:rsidRDefault="00BE5475" w:rsidP="00BE5475">
      <w:pPr>
        <w:jc w:val="right"/>
        <w:rPr>
          <w:rFonts w:ascii="Times New Roman" w:hAnsi="Times New Roman" w:cs="Times New Roman"/>
          <w:sz w:val="20"/>
          <w:szCs w:val="20"/>
        </w:rPr>
      </w:pPr>
      <w:r w:rsidRPr="007372F8">
        <w:rPr>
          <w:rFonts w:ascii="Times New Roman" w:hAnsi="Times New Roman" w:cs="Times New Roman"/>
          <w:sz w:val="20"/>
          <w:szCs w:val="20"/>
        </w:rPr>
        <w:t>от 0</w:t>
      </w:r>
      <w:r w:rsidR="007372F8">
        <w:rPr>
          <w:rFonts w:ascii="Times New Roman" w:hAnsi="Times New Roman" w:cs="Times New Roman"/>
          <w:sz w:val="20"/>
          <w:szCs w:val="20"/>
        </w:rPr>
        <w:t>6</w:t>
      </w:r>
      <w:r w:rsidRPr="007372F8">
        <w:rPr>
          <w:rFonts w:ascii="Times New Roman" w:hAnsi="Times New Roman" w:cs="Times New Roman"/>
          <w:sz w:val="20"/>
          <w:szCs w:val="20"/>
        </w:rPr>
        <w:t>.04.202</w:t>
      </w:r>
      <w:r w:rsidR="007372F8">
        <w:rPr>
          <w:rFonts w:ascii="Times New Roman" w:hAnsi="Times New Roman" w:cs="Times New Roman"/>
          <w:sz w:val="20"/>
          <w:szCs w:val="20"/>
        </w:rPr>
        <w:t>2</w:t>
      </w:r>
      <w:r w:rsidRPr="007372F8">
        <w:rPr>
          <w:rFonts w:ascii="Times New Roman" w:hAnsi="Times New Roman" w:cs="Times New Roman"/>
          <w:sz w:val="20"/>
          <w:szCs w:val="20"/>
        </w:rPr>
        <w:t xml:space="preserve"> №2</w:t>
      </w:r>
      <w:r w:rsidR="007372F8">
        <w:rPr>
          <w:rFonts w:ascii="Times New Roman" w:hAnsi="Times New Roman" w:cs="Times New Roman"/>
          <w:sz w:val="20"/>
          <w:szCs w:val="20"/>
        </w:rPr>
        <w:t>3</w:t>
      </w:r>
      <w:r w:rsidRPr="007372F8">
        <w:rPr>
          <w:rFonts w:ascii="Times New Roman" w:hAnsi="Times New Roman" w:cs="Times New Roman"/>
          <w:sz w:val="20"/>
          <w:szCs w:val="20"/>
        </w:rPr>
        <w:t>/01-08</w:t>
      </w:r>
    </w:p>
    <w:p w14:paraId="36CC8DCE" w14:textId="77777777" w:rsidR="00BE5475" w:rsidRPr="008E446F" w:rsidRDefault="00BE5475" w:rsidP="00BE54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068E54F" w14:textId="77777777" w:rsidR="00BE5475" w:rsidRPr="008E446F" w:rsidRDefault="00BE5475" w:rsidP="00BE5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46F">
        <w:rPr>
          <w:rFonts w:ascii="Times New Roman" w:hAnsi="Times New Roman" w:cs="Times New Roman"/>
          <w:b/>
          <w:sz w:val="24"/>
          <w:szCs w:val="24"/>
        </w:rPr>
        <w:t>Сведения о ходе исполнения бюджета</w:t>
      </w:r>
    </w:p>
    <w:p w14:paraId="333200DC" w14:textId="77777777" w:rsidR="00BE5475" w:rsidRPr="008E446F" w:rsidRDefault="00BE5475" w:rsidP="00BE5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8E446F">
        <w:rPr>
          <w:rFonts w:ascii="Times New Roman" w:hAnsi="Times New Roman" w:cs="Times New Roman"/>
          <w:b/>
          <w:sz w:val="24"/>
          <w:szCs w:val="24"/>
        </w:rPr>
        <w:t xml:space="preserve">нутригородского муниципального образования Санкт-Петербурга </w:t>
      </w:r>
      <w:r w:rsidRPr="008E446F">
        <w:rPr>
          <w:rFonts w:ascii="Times New Roman" w:hAnsi="Times New Roman" w:cs="Times New Roman"/>
          <w:b/>
          <w:sz w:val="24"/>
          <w:szCs w:val="24"/>
        </w:rPr>
        <w:br/>
        <w:t>Муниципальный округ Народный</w:t>
      </w:r>
    </w:p>
    <w:p w14:paraId="2057C6C0" w14:textId="655D5F79" w:rsidR="00BE5475" w:rsidRPr="008E446F" w:rsidRDefault="00BE5475" w:rsidP="00BE5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46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E4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8E446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956BD">
        <w:rPr>
          <w:rFonts w:ascii="Times New Roman" w:hAnsi="Times New Roman" w:cs="Times New Roman"/>
          <w:b/>
          <w:sz w:val="24"/>
          <w:szCs w:val="24"/>
        </w:rPr>
        <w:t>2</w:t>
      </w:r>
      <w:r w:rsidRPr="008E446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62706A85" w14:textId="77777777" w:rsidR="00BE5475" w:rsidRPr="008E446F" w:rsidRDefault="00BE5475" w:rsidP="00BE54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B3680E" w14:textId="77777777" w:rsidR="00BE5475" w:rsidRPr="008E446F" w:rsidRDefault="00BE5475" w:rsidP="00BE5475">
      <w:pPr>
        <w:jc w:val="both"/>
        <w:rPr>
          <w:rFonts w:ascii="Times New Roman" w:hAnsi="Times New Roman" w:cs="Times New Roman"/>
          <w:sz w:val="24"/>
          <w:szCs w:val="24"/>
        </w:rPr>
      </w:pPr>
      <w:r w:rsidRPr="008E446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2011"/>
        <w:gridCol w:w="2103"/>
      </w:tblGrid>
      <w:tr w:rsidR="00BE5475" w:rsidRPr="008E446F" w14:paraId="4A426F35" w14:textId="77777777" w:rsidTr="007A32E6">
        <w:tc>
          <w:tcPr>
            <w:tcW w:w="4783" w:type="dxa"/>
          </w:tcPr>
          <w:p w14:paraId="36AB9E9A" w14:textId="77777777" w:rsidR="00BE5475" w:rsidRPr="008E446F" w:rsidRDefault="00BE5475" w:rsidP="007A3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011" w:type="dxa"/>
          </w:tcPr>
          <w:p w14:paraId="70F058A7" w14:textId="77777777" w:rsidR="00BE5475" w:rsidRPr="008E446F" w:rsidRDefault="00BE5475" w:rsidP="007A3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</w:t>
            </w:r>
          </w:p>
          <w:p w14:paraId="4F85EF49" w14:textId="768599BE" w:rsidR="00BE5475" w:rsidRPr="008E446F" w:rsidRDefault="00BE5475" w:rsidP="007A3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 w:rsidR="000956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03" w:type="dxa"/>
          </w:tcPr>
          <w:p w14:paraId="60399DA8" w14:textId="77777777" w:rsidR="00BE5475" w:rsidRPr="008E446F" w:rsidRDefault="00BE5475" w:rsidP="007A3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Исполнено </w:t>
            </w:r>
          </w:p>
          <w:p w14:paraId="1D622394" w14:textId="77777777" w:rsidR="00BE5475" w:rsidRPr="008E446F" w:rsidRDefault="00BE5475" w:rsidP="007A3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  <w:p w14:paraId="58FBADAB" w14:textId="770DEECD" w:rsidR="00BE5475" w:rsidRPr="008E446F" w:rsidRDefault="00BE5475" w:rsidP="007A3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956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BE5475" w:rsidRPr="008E446F" w14:paraId="1C7DED64" w14:textId="77777777" w:rsidTr="007A32E6">
        <w:tc>
          <w:tcPr>
            <w:tcW w:w="4783" w:type="dxa"/>
          </w:tcPr>
          <w:p w14:paraId="71B12848" w14:textId="77777777" w:rsidR="00BE5475" w:rsidRPr="008E446F" w:rsidRDefault="00BE5475" w:rsidP="007A32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Доходы бюджета (тыс. руб.)</w:t>
            </w:r>
          </w:p>
        </w:tc>
        <w:tc>
          <w:tcPr>
            <w:tcW w:w="2011" w:type="dxa"/>
            <w:vAlign w:val="bottom"/>
          </w:tcPr>
          <w:p w14:paraId="34633ECE" w14:textId="41E79A48" w:rsidR="00BE5475" w:rsidRPr="008E446F" w:rsidRDefault="00BE5475" w:rsidP="007A32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71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071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2103" w:type="dxa"/>
            <w:shd w:val="clear" w:color="auto" w:fill="auto"/>
          </w:tcPr>
          <w:p w14:paraId="5E6D26FF" w14:textId="3532EB4D" w:rsidR="00BE5475" w:rsidRPr="008E446F" w:rsidRDefault="000717DD" w:rsidP="007A32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31 483,3</w:t>
            </w:r>
          </w:p>
        </w:tc>
      </w:tr>
      <w:tr w:rsidR="00BE5475" w:rsidRPr="008E446F" w14:paraId="2AE170BB" w14:textId="77777777" w:rsidTr="007A32E6">
        <w:tc>
          <w:tcPr>
            <w:tcW w:w="4783" w:type="dxa"/>
          </w:tcPr>
          <w:p w14:paraId="2608C642" w14:textId="77777777" w:rsidR="00BE5475" w:rsidRPr="008E446F" w:rsidRDefault="00BE5475" w:rsidP="007A32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Расходы бюджета (тыс. руб.)</w:t>
            </w:r>
          </w:p>
        </w:tc>
        <w:tc>
          <w:tcPr>
            <w:tcW w:w="2011" w:type="dxa"/>
            <w:vAlign w:val="bottom"/>
          </w:tcPr>
          <w:p w14:paraId="39AA9CE8" w14:textId="61C1C23C" w:rsidR="00BE5475" w:rsidRPr="008E446F" w:rsidRDefault="000717DD" w:rsidP="007A32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133 553,7</w:t>
            </w:r>
          </w:p>
        </w:tc>
        <w:tc>
          <w:tcPr>
            <w:tcW w:w="2103" w:type="dxa"/>
            <w:shd w:val="clear" w:color="auto" w:fill="auto"/>
          </w:tcPr>
          <w:p w14:paraId="61523C55" w14:textId="6C10EC1C" w:rsidR="00BE5475" w:rsidRPr="008E446F" w:rsidRDefault="000717DD" w:rsidP="007A32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20 441,8</w:t>
            </w:r>
          </w:p>
        </w:tc>
      </w:tr>
    </w:tbl>
    <w:p w14:paraId="5C8F182C" w14:textId="77777777" w:rsidR="007207E1" w:rsidRDefault="007207E1"/>
    <w:sectPr w:rsidR="0072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75"/>
    <w:rsid w:val="000717DD"/>
    <w:rsid w:val="000956BD"/>
    <w:rsid w:val="007207E1"/>
    <w:rsid w:val="007372F8"/>
    <w:rsid w:val="00847F34"/>
    <w:rsid w:val="00B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B29D"/>
  <w15:chartTrackingRefBased/>
  <w15:docId w15:val="{61B36407-8F9B-4753-871E-86632BB9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2021-04-13T09:20:00Z</dcterms:created>
  <dcterms:modified xsi:type="dcterms:W3CDTF">2022-04-06T08:14:00Z</dcterms:modified>
</cp:coreProperties>
</file>