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64" w:rsidRPr="00343D64" w:rsidRDefault="00343D64" w:rsidP="008F2862">
      <w:pPr>
        <w:shd w:val="clear" w:color="auto" w:fill="FCFCFC"/>
        <w:spacing w:after="0" w:line="540" w:lineRule="atLeast"/>
        <w:ind w:left="-567"/>
        <w:outlineLvl w:val="1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</w:rPr>
      </w:pPr>
      <w:bookmarkStart w:id="0" w:name="_GoBack"/>
      <w:bookmarkEnd w:id="0"/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</w:rPr>
      </w:pPr>
      <w:r w:rsidRPr="00343D64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</w:rPr>
        <w:t>О СОБЛЮДЕНИИ МЕР ПОЖАРНОЙ   БЕЗОПАСНОСТИ   В САДОВОДСТВАХ</w:t>
      </w:r>
    </w:p>
    <w:p w:rsid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5C5C5C"/>
          <w:sz w:val="28"/>
          <w:szCs w:val="28"/>
        </w:rPr>
      </w:pP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Категорически запрещается: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-   производить отжиг сухой травы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-  разводить костры и сжигать мусор вблизи строений;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- оставлять на открытых площадках,  емкости с легко воспламеняющимися и горючими жидкостями, баллоны со сжатыми и сжиженными газами;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-   устраивать свалки горючих отходов.</w:t>
      </w:r>
    </w:p>
    <w:p w:rsid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5C5C5C"/>
          <w:sz w:val="28"/>
          <w:szCs w:val="28"/>
        </w:rPr>
      </w:pP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Дороги, проезды, подъезды к </w:t>
      </w:r>
      <w:proofErr w:type="spellStart"/>
      <w:r w:rsidRPr="00343D64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водоисточникам</w:t>
      </w:r>
      <w:proofErr w:type="spellEnd"/>
      <w:r w:rsidRPr="00343D64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 должны быть свободными и содержаться в исправном состоянии.</w:t>
      </w:r>
    </w:p>
    <w:p w:rsidR="00343D64" w:rsidRDefault="00343D64" w:rsidP="00343D64">
      <w:pPr>
        <w:shd w:val="clear" w:color="auto" w:fill="FCFCFC"/>
        <w:spacing w:after="0" w:line="540" w:lineRule="atLeast"/>
        <w:ind w:left="-567" w:firstLine="425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 Эксплуатируйте только исправные отопительные печи.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 w:firstLine="425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Содержите электропроводку в исправном состоянии, не допускайте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br/>
        <w:t>эксплуатацию в электрозащите некалиброванных плавких вставок ("жучков"-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br/>
        <w:t>самодельных предохранителей).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 Не оставляйте без присмотра работающие электробытовые приборы.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 w:hanging="284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            Во время Вашего длительного отсутствия</w:t>
      </w: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,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 xml:space="preserve"> в том числе в зимнее время</w:t>
      </w:r>
      <w:r w:rsidRPr="00343D64">
        <w:rPr>
          <w:rFonts w:ascii="Helvetica" w:eastAsia="Times New Roman" w:hAnsi="Helvetica" w:cs="Helvetica"/>
          <w:bCs/>
          <w:color w:val="5C5C5C"/>
          <w:sz w:val="28"/>
          <w:szCs w:val="28"/>
        </w:rPr>
        <w:t xml:space="preserve"> 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электросеть  должна быть обесточена, а клапаны газовых баллонов должны быть плотно закрыты.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 w:firstLine="709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Не загромождайте противопожарные разрывы между участками (кварталами).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 w:firstLine="709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На каждом участке необходимо иметь первичные средства пожаротушения (бочка с водой, шанцевый инструмент, огнетушитель).</w:t>
      </w:r>
    </w:p>
    <w:p w:rsidR="00343D64" w:rsidRDefault="00343D64" w:rsidP="00343D64">
      <w:pPr>
        <w:shd w:val="clear" w:color="auto" w:fill="FCFCFC"/>
        <w:spacing w:after="0" w:line="540" w:lineRule="atLeast"/>
        <w:ind w:left="-567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lastRenderedPageBreak/>
        <w:t>В каждом садоводстве необходимо создать и организовать работу добровольных</w:t>
      </w:r>
      <w:r w:rsidRPr="00343D64">
        <w:rPr>
          <w:rFonts w:ascii="Times New Roman" w:eastAsia="Times New Roman" w:hAnsi="Times New Roman" w:cs="Times New Roman"/>
          <w:bCs/>
          <w:i/>
          <w:iCs/>
          <w:color w:val="5C5C5C"/>
          <w:sz w:val="28"/>
          <w:szCs w:val="28"/>
        </w:rPr>
        <w:t xml:space="preserve"> </w:t>
      </w:r>
      <w:r w:rsidRPr="00343D64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пожарных дружин, установить средства звуковой сигнализации для оповещения людей на случай пожара.</w:t>
      </w:r>
    </w:p>
    <w:p w:rsidR="00343D64" w:rsidRDefault="00343D64" w:rsidP="00343D64">
      <w:pPr>
        <w:shd w:val="clear" w:color="auto" w:fill="FCFCFC"/>
        <w:spacing w:after="0" w:line="540" w:lineRule="atLeast"/>
        <w:ind w:left="-567" w:firstLine="709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  <w:u w:val="single"/>
        </w:rPr>
      </w:pP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>В СЛУЧАЕ ВОЗНИКНОВЕНИЯ ПОЖАРА НЕОБХОДИМО: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-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 xml:space="preserve"> немедленно сообщить об этом в пожарную охрану по телефону  «112» – с мобильного телефона - звонок бесплатный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 xml:space="preserve">- 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до прибытия пожарных подразделений принять меры к эвакуации людей и принять меры к тушению пожара имеющимися средствами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 xml:space="preserve">- </w:t>
      </w:r>
      <w:r w:rsidRPr="00343D6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организовать встречу и сопровождение пожарных подразделений к месту пожара</w:t>
      </w:r>
    </w:p>
    <w:p w:rsid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</w:pP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УВАЖАЕМЫЕ САДОВОДЫ!</w:t>
      </w:r>
    </w:p>
    <w:p w:rsidR="00343D64" w:rsidRPr="00343D64" w:rsidRDefault="00343D64" w:rsidP="00343D64">
      <w:pPr>
        <w:shd w:val="clear" w:color="auto" w:fill="FCFCFC"/>
        <w:spacing w:after="0" w:line="540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</w:pPr>
      <w:r w:rsidRPr="00343D64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Выполнение требований пожарной безопасности позволит не допустить пожара на Вашем садовом участке и обеспечит безопасность Вашим соседям.</w:t>
      </w:r>
    </w:p>
    <w:p w:rsidR="00132BF6" w:rsidRPr="00343D64" w:rsidRDefault="00132BF6" w:rsidP="00343D64">
      <w:pPr>
        <w:rPr>
          <w:rFonts w:ascii="Times New Roman" w:hAnsi="Times New Roman" w:cs="Times New Roman"/>
          <w:b/>
          <w:sz w:val="24"/>
          <w:szCs w:val="24"/>
        </w:rPr>
      </w:pPr>
    </w:p>
    <w:sectPr w:rsidR="00132BF6" w:rsidRPr="00343D64" w:rsidSect="00F5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C40"/>
    <w:rsid w:val="00052684"/>
    <w:rsid w:val="00061547"/>
    <w:rsid w:val="000B42B0"/>
    <w:rsid w:val="001112BA"/>
    <w:rsid w:val="00115C40"/>
    <w:rsid w:val="00132BF6"/>
    <w:rsid w:val="00173385"/>
    <w:rsid w:val="0017459D"/>
    <w:rsid w:val="00216AB7"/>
    <w:rsid w:val="002F5641"/>
    <w:rsid w:val="00343D64"/>
    <w:rsid w:val="0036144B"/>
    <w:rsid w:val="005F60E8"/>
    <w:rsid w:val="00840F85"/>
    <w:rsid w:val="008F2862"/>
    <w:rsid w:val="00923D55"/>
    <w:rsid w:val="00971589"/>
    <w:rsid w:val="009C14A5"/>
    <w:rsid w:val="009D22C6"/>
    <w:rsid w:val="00A021D4"/>
    <w:rsid w:val="00A40A55"/>
    <w:rsid w:val="00AD2CE2"/>
    <w:rsid w:val="00AD4DEE"/>
    <w:rsid w:val="00B66F01"/>
    <w:rsid w:val="00BD3E0D"/>
    <w:rsid w:val="00C36F6C"/>
    <w:rsid w:val="00C94B4D"/>
    <w:rsid w:val="00E2548A"/>
    <w:rsid w:val="00EC75E4"/>
    <w:rsid w:val="00F507DE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E"/>
  </w:style>
  <w:style w:type="paragraph" w:styleId="2">
    <w:name w:val="heading 2"/>
    <w:basedOn w:val="a"/>
    <w:link w:val="20"/>
    <w:uiPriority w:val="9"/>
    <w:qFormat/>
    <w:rsid w:val="00343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3D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43D64"/>
    <w:rPr>
      <w:b/>
      <w:bCs/>
    </w:rPr>
  </w:style>
  <w:style w:type="character" w:styleId="a6">
    <w:name w:val="Emphasis"/>
    <w:basedOn w:val="a0"/>
    <w:uiPriority w:val="20"/>
    <w:qFormat/>
    <w:rsid w:val="00343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7DB0-47C1-408F-92C7-31E299A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2021-04-26T07:51:00Z</cp:lastPrinted>
  <dcterms:created xsi:type="dcterms:W3CDTF">2018-05-10T07:40:00Z</dcterms:created>
  <dcterms:modified xsi:type="dcterms:W3CDTF">2021-04-26T07:52:00Z</dcterms:modified>
</cp:coreProperties>
</file>